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word/document.xml" ContentType="application/vnd.openxmlformats-officedocument.wordprocessingml.document.main+xml"/>
  <Override PartName="/word/fontTable.xml" ContentType="application/vnd.openxmlformats-officedocument.wordprocessingml.fontTable+xml"/>
  <Override PartName="/word/fonts/NotoSansSymbols-bold.ttf" ContentType="application/x-font-ttf"/>
  <Override PartName="/word/fonts/NotoSansSymbols-regular.ttf" ContentType="application/x-font-ttf"/>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pacing w:after="80" w:line="276" w:lineRule="auto"/>
        <w:jc w:val="center"/>
        <w:rPr>
          <w:color w:val="1a2b3c"/>
          <w:sz w:val="21"/>
          <w:szCs w:val="21"/>
        </w:rPr>
      </w:pPr>
      <w:r w:rsidDel="00000000" w:rsidR="00000000" w:rsidRPr="00000000">
        <w:rPr>
          <w:b w:val="1"/>
          <w:bCs w:val="1"/>
          <w:color w:val="09253d"/>
          <w:sz w:val="60"/>
          <w:szCs w:val="60"/>
          <w:rtl w:val="0"/>
        </w:rPr>
        <w:t xml:space="preserve">EI Session Notes User Guide</w:t>
      </w:r>
      <w:r w:rsidDel="00000000" w:rsidR="00000000" w:rsidRPr="00000000">
        <w:rPr>
          <w:rtl w:val="0"/>
        </w:rPr>
      </w:r>
    </w:p>
    <w:p w:rsidR="00000000" w:rsidDel="00000000" w:rsidP="00000000" w:rsidRDefault="00000000" w:rsidRPr="00000000" w14:paraId="00000002">
      <w:pPr>
        <w:spacing w:after="120" w:line="276" w:lineRule="auto"/>
        <w:rPr>
          <w:color w:val="1a2b3c"/>
          <w:sz w:val="21"/>
          <w:szCs w:val="21"/>
        </w:rPr>
      </w:pPr>
      <w:r w:rsidDel="00000000" w:rsidR="00000000" w:rsidRPr="00000000">
        <w:rPr>
          <w:color w:val="5a7a96"/>
          <w:sz w:val="24"/>
          <w:szCs w:val="24"/>
          <w:rtl w:val="0"/>
        </w:rPr>
        <w:t xml:space="preserve">AI-assisted, ESDS-compliant session notes with caregiver signature capture — built for Early Steps providers.</w:t>
      </w:r>
      <w:r w:rsidDel="00000000" w:rsidR="00000000" w:rsidRPr="00000000">
        <w:rPr>
          <w:rtl w:val="0"/>
        </w:rPr>
      </w:r>
    </w:p>
    <w:p w:rsidR="00000000" w:rsidDel="00000000" w:rsidP="00000000" w:rsidRDefault="00000000" w:rsidRPr="00000000" w14:paraId="00000003">
      <w:pPr>
        <w:spacing w:line="276" w:lineRule="auto"/>
        <w:jc w:val="center"/>
        <w:rPr>
          <w:color w:val="1a2b3c"/>
          <w:sz w:val="21"/>
          <w:szCs w:val="21"/>
        </w:rPr>
      </w:pPr>
      <w:r w:rsidDel="00000000" w:rsidR="00000000" w:rsidRPr="00000000">
        <w:rPr>
          <w:b w:val="1"/>
          <w:bCs w:val="1"/>
          <w:color w:val="2d5a8a"/>
          <w:sz w:val="19"/>
          <w:szCs w:val="19"/>
          <w:rtl w:val="0"/>
        </w:rPr>
        <w:t xml:space="preserve">📝 Session Notes   ✅ HIPAA Compliant   🔐 BAA Included   🤖 AI-Assisted</w:t>
      </w:r>
      <w:r w:rsidDel="00000000" w:rsidR="00000000" w:rsidRPr="00000000">
        <w:rPr>
          <w:rtl w:val="0"/>
        </w:rPr>
      </w:r>
    </w:p>
    <w:tbl>
      <w:tblPr>
        <w:tblStyle w:val="Table1"/>
        <w:tblW w:w="9360.0" w:type="dxa"/>
        <w:jc w:val="left"/>
        <w:tblInd w:w="-115.0" w:type="dxa"/>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400"/>
      </w:tblPr>
      <w:tblGrid>
        <w:gridCol w:w="9360"/>
        <w:tblGridChange w:id="0">
          <w:tblGrid>
            <w:gridCol w:w="9360"/>
          </w:tblGrid>
        </w:tblGridChange>
      </w:tblGrid>
      <w:tr>
        <w:trPr>
          <w:cantSplit w:val="0"/>
          <w:tblHeader w:val="0"/>
        </w:trPr>
        <w:tc>
          <w:tcPr>
            <w:shd w:fill="e8f5ee" w:val="clear"/>
          </w:tcPr>
          <w:p w:rsidR="00000000" w:rsidDel="00000000" w:rsidP="00000000" w:rsidRDefault="00000000" w:rsidRPr="00000000" w14:paraId="00000004">
            <w:pPr>
              <w:spacing w:after="200" w:line="276" w:lineRule="auto"/>
              <w:rPr>
                <w:color w:val="1a2b3c"/>
                <w:sz w:val="21"/>
                <w:szCs w:val="21"/>
              </w:rPr>
            </w:pPr>
            <w:r w:rsidDel="00000000" w:rsidR="00000000" w:rsidRPr="00000000">
              <w:rPr>
                <w:b w:val="1"/>
                <w:bCs w:val="1"/>
                <w:color w:val="2a7d4f"/>
                <w:rtl w:val="0"/>
              </w:rPr>
              <w:t xml:space="preserve">🛡  HIPAA Compliance &amp; Data Privacy</w:t>
            </w:r>
            <w:r w:rsidDel="00000000" w:rsidR="00000000" w:rsidRPr="00000000">
              <w:rPr>
                <w:rtl w:val="0"/>
              </w:rPr>
            </w:r>
          </w:p>
          <w:p w:rsidR="00000000" w:rsidDel="00000000" w:rsidP="00000000" w:rsidRDefault="00000000" w:rsidRPr="00000000" w14:paraId="00000005">
            <w:pPr>
              <w:spacing w:after="40" w:line="276" w:lineRule="auto"/>
              <w:rPr>
                <w:color w:val="1a2b3c"/>
                <w:sz w:val="21"/>
                <w:szCs w:val="21"/>
              </w:rPr>
            </w:pPr>
            <w:r w:rsidDel="00000000" w:rsidR="00000000" w:rsidRPr="00000000">
              <w:rPr>
                <w:color w:val="2d5a3d"/>
                <w:sz w:val="19"/>
                <w:szCs w:val="19"/>
                <w:rtl w:val="0"/>
              </w:rPr>
              <w:t xml:space="preserve">Tools that handle Protected Health Information (PHI) operate under a Business Associate Agreement (BAA) with Childhood Interventions, LLC. This guide includes a dedicated HIPAA &amp; Privacy section explaining exactly where your data is stored and what leaves your browser. Never store PHI in personal cloud storage (iCloud, personal Google Drive, personal Dropbox) without a BAA in place.</w:t>
            </w:r>
            <w:r w:rsidDel="00000000" w:rsidR="00000000" w:rsidRPr="00000000">
              <w:rPr>
                <w:rtl w:val="0"/>
              </w:rPr>
            </w:r>
          </w:p>
        </w:tc>
      </w:tr>
    </w:tbl>
    <w:p w:rsidR="00000000" w:rsidDel="00000000" w:rsidP="00000000" w:rsidRDefault="00000000" w:rsidRPr="00000000" w14:paraId="00000006">
      <w:pPr>
        <w:spacing w:after="120" w:line="276" w:lineRule="auto"/>
        <w:rPr>
          <w:color w:val="1a2b3c"/>
          <w:sz w:val="21"/>
          <w:szCs w:val="21"/>
        </w:rPr>
      </w:pPr>
      <w:r w:rsidDel="00000000" w:rsidR="00000000" w:rsidRPr="00000000">
        <w:rPr>
          <w:rtl w:val="0"/>
        </w:rPr>
      </w:r>
    </w:p>
    <w:p w:rsidR="00000000" w:rsidDel="00000000" w:rsidP="00000000" w:rsidRDefault="00000000" w:rsidRPr="00000000" w14:paraId="00000007">
      <w:pPr>
        <w:spacing w:after="40" w:line="276" w:lineRule="auto"/>
        <w:rPr>
          <w:color w:val="1a2b3c"/>
        </w:rPr>
      </w:pPr>
      <w:r w:rsidDel="00000000" w:rsidR="00000000" w:rsidRPr="00000000">
        <w:rPr>
          <w:b w:val="1"/>
          <w:bCs w:val="1"/>
          <w:color w:val="09253d"/>
          <w:rtl w:val="0"/>
        </w:rPr>
        <w:t xml:space="preserve">In this guide</w:t>
      </w:r>
      <w:r w:rsidDel="00000000" w:rsidR="00000000" w:rsidRPr="00000000">
        <w:rPr>
          <w:rtl w:val="0"/>
        </w:rPr>
      </w:r>
    </w:p>
    <w:p w:rsidR="00000000" w:rsidDel="00000000" w:rsidP="00000000" w:rsidRDefault="00000000" w:rsidRPr="00000000" w14:paraId="00000008">
      <w:pPr>
        <w:numPr>
          <w:ilvl w:val="0"/>
          <w:numId w:val="1"/>
        </w:numPr>
        <w:spacing w:after="0" w:line="276" w:lineRule="auto"/>
        <w:ind w:left="360"/>
        <w:rPr>
          <w:color w:val="1a2b3c"/>
        </w:rPr>
      </w:pPr>
      <w:r w:rsidDel="00000000" w:rsidR="00000000" w:rsidRPr="00000000">
        <w:rPr>
          <w:color w:val="1a2b3c"/>
          <w:rtl w:val="0"/>
        </w:rPr>
        <w:t xml:space="preserve">Overview</w:t>
      </w:r>
      <w:r w:rsidDel="00000000" w:rsidR="00000000" w:rsidRPr="00000000">
        <w:rPr>
          <w:rtl w:val="0"/>
        </w:rPr>
      </w:r>
    </w:p>
    <w:p w:rsidR="00000000" w:rsidDel="00000000" w:rsidP="00000000" w:rsidRDefault="00000000" w:rsidRPr="00000000" w14:paraId="00000009">
      <w:pPr>
        <w:numPr>
          <w:ilvl w:val="0"/>
          <w:numId w:val="1"/>
        </w:numPr>
        <w:spacing w:after="0" w:line="276" w:lineRule="auto"/>
        <w:ind w:left="360"/>
        <w:rPr>
          <w:color w:val="1a2b3c"/>
        </w:rPr>
      </w:pPr>
      <w:r w:rsidDel="00000000" w:rsidR="00000000" w:rsidRPr="00000000">
        <w:rPr>
          <w:color w:val="1a2b3c"/>
          <w:rtl w:val="0"/>
        </w:rPr>
        <w:t xml:space="preserve">Getting Started</w:t>
      </w:r>
      <w:r w:rsidDel="00000000" w:rsidR="00000000" w:rsidRPr="00000000">
        <w:rPr>
          <w:rtl w:val="0"/>
        </w:rPr>
      </w:r>
    </w:p>
    <w:p w:rsidR="00000000" w:rsidDel="00000000" w:rsidP="00000000" w:rsidRDefault="00000000" w:rsidRPr="00000000" w14:paraId="0000000A">
      <w:pPr>
        <w:numPr>
          <w:ilvl w:val="0"/>
          <w:numId w:val="1"/>
        </w:numPr>
        <w:spacing w:after="0" w:line="276" w:lineRule="auto"/>
        <w:ind w:left="360"/>
        <w:rPr>
          <w:color w:val="1a2b3c"/>
        </w:rPr>
      </w:pPr>
      <w:r w:rsidDel="00000000" w:rsidR="00000000" w:rsidRPr="00000000">
        <w:rPr>
          <w:color w:val="1a2b3c"/>
          <w:rtl w:val="0"/>
        </w:rPr>
        <w:t xml:space="preserve">Writing a Session Note</w:t>
      </w:r>
      <w:r w:rsidDel="00000000" w:rsidR="00000000" w:rsidRPr="00000000">
        <w:rPr>
          <w:rtl w:val="0"/>
        </w:rPr>
      </w:r>
    </w:p>
    <w:p w:rsidR="00000000" w:rsidDel="00000000" w:rsidP="00000000" w:rsidRDefault="00000000" w:rsidRPr="00000000" w14:paraId="0000000B">
      <w:pPr>
        <w:numPr>
          <w:ilvl w:val="0"/>
          <w:numId w:val="1"/>
        </w:numPr>
        <w:spacing w:after="0" w:line="276" w:lineRule="auto"/>
        <w:ind w:left="360"/>
        <w:rPr>
          <w:color w:val="1a2b3c"/>
        </w:rPr>
      </w:pPr>
      <w:r w:rsidDel="00000000" w:rsidR="00000000" w:rsidRPr="00000000">
        <w:rPr>
          <w:color w:val="1a2b3c"/>
          <w:rtl w:val="0"/>
        </w:rPr>
        <w:t xml:space="preserve">Caregiver Signatures</w:t>
      </w:r>
      <w:r w:rsidDel="00000000" w:rsidR="00000000" w:rsidRPr="00000000">
        <w:rPr>
          <w:rtl w:val="0"/>
        </w:rPr>
      </w:r>
    </w:p>
    <w:p w:rsidR="00000000" w:rsidDel="00000000" w:rsidP="00000000" w:rsidRDefault="00000000" w:rsidRPr="00000000" w14:paraId="0000000C">
      <w:pPr>
        <w:numPr>
          <w:ilvl w:val="0"/>
          <w:numId w:val="1"/>
        </w:numPr>
        <w:spacing w:after="0" w:line="276" w:lineRule="auto"/>
        <w:ind w:left="360"/>
        <w:rPr>
          <w:color w:val="1a2b3c"/>
        </w:rPr>
      </w:pPr>
      <w:r w:rsidDel="00000000" w:rsidR="00000000" w:rsidRPr="00000000">
        <w:rPr>
          <w:color w:val="1a2b3c"/>
          <w:rtl w:val="0"/>
        </w:rPr>
        <w:t xml:space="preserve">Saving &amp; Exporting</w:t>
      </w:r>
      <w:r w:rsidDel="00000000" w:rsidR="00000000" w:rsidRPr="00000000">
        <w:rPr>
          <w:rtl w:val="0"/>
        </w:rPr>
      </w:r>
    </w:p>
    <w:p w:rsidR="00000000" w:rsidDel="00000000" w:rsidP="00000000" w:rsidRDefault="00000000" w:rsidRPr="00000000" w14:paraId="0000000D">
      <w:pPr>
        <w:numPr>
          <w:ilvl w:val="0"/>
          <w:numId w:val="1"/>
        </w:numPr>
        <w:spacing w:after="0" w:line="276" w:lineRule="auto"/>
        <w:ind w:left="360"/>
        <w:rPr>
          <w:color w:val="1a2b3c"/>
        </w:rPr>
      </w:pPr>
      <w:r w:rsidDel="00000000" w:rsidR="00000000" w:rsidRPr="00000000">
        <w:rPr>
          <w:color w:val="1a2b3c"/>
          <w:rtl w:val="0"/>
        </w:rPr>
        <w:t xml:space="preserve">HIPAA &amp; Privacy</w:t>
      </w:r>
      <w:r w:rsidDel="00000000" w:rsidR="00000000" w:rsidRPr="00000000">
        <w:rPr>
          <w:rtl w:val="0"/>
        </w:rPr>
      </w:r>
    </w:p>
    <w:p w:rsidR="00000000" w:rsidDel="00000000" w:rsidP="00000000" w:rsidRDefault="00000000" w:rsidRPr="00000000" w14:paraId="0000000E">
      <w:pPr>
        <w:numPr>
          <w:ilvl w:val="0"/>
          <w:numId w:val="1"/>
        </w:numPr>
        <w:spacing w:after="0" w:line="276" w:lineRule="auto"/>
        <w:ind w:left="360"/>
        <w:rPr>
          <w:color w:val="1a2b3c"/>
        </w:rPr>
      </w:pPr>
      <w:r w:rsidDel="00000000" w:rsidR="00000000" w:rsidRPr="00000000">
        <w:rPr>
          <w:color w:val="1a2b3c"/>
          <w:rtl w:val="0"/>
        </w:rPr>
        <w:t xml:space="preserve">Managing Your Roster</w:t>
      </w:r>
      <w:r w:rsidDel="00000000" w:rsidR="00000000" w:rsidRPr="00000000">
        <w:rPr>
          <w:rtl w:val="0"/>
        </w:rPr>
      </w:r>
    </w:p>
    <w:p w:rsidR="00000000" w:rsidDel="00000000" w:rsidP="00000000" w:rsidRDefault="00000000" w:rsidRPr="00000000" w14:paraId="0000000F">
      <w:pPr>
        <w:numPr>
          <w:ilvl w:val="0"/>
          <w:numId w:val="1"/>
        </w:numPr>
        <w:spacing w:after="0" w:line="276" w:lineRule="auto"/>
        <w:ind w:left="360"/>
        <w:rPr>
          <w:color w:val="1a2b3c"/>
        </w:rPr>
      </w:pPr>
      <w:r w:rsidDel="00000000" w:rsidR="00000000" w:rsidRPr="00000000">
        <w:rPr>
          <w:color w:val="1a2b3c"/>
          <w:rtl w:val="0"/>
        </w:rPr>
        <w:t xml:space="preserve">Tips &amp; Best Practices</w:t>
      </w:r>
      <w:r w:rsidDel="00000000" w:rsidR="00000000" w:rsidRPr="00000000">
        <w:rPr>
          <w:rtl w:val="0"/>
        </w:rPr>
      </w:r>
    </w:p>
    <w:p w:rsidR="00000000" w:rsidDel="00000000" w:rsidP="00000000" w:rsidRDefault="00000000" w:rsidRPr="00000000" w14:paraId="00000010">
      <w:pPr>
        <w:spacing w:after="40" w:line="276" w:lineRule="auto"/>
        <w:rPr>
          <w:color w:val="1a2b3c"/>
          <w:sz w:val="21"/>
          <w:szCs w:val="21"/>
        </w:rPr>
      </w:pPr>
      <w:r w:rsidDel="00000000" w:rsidR="00000000" w:rsidRPr="00000000">
        <w:rPr>
          <w:rtl w:val="0"/>
        </w:rPr>
      </w:r>
    </w:p>
    <w:p w:rsidR="00000000" w:rsidDel="00000000" w:rsidP="00000000" w:rsidRDefault="00000000" w:rsidRPr="00000000" w14:paraId="00000011">
      <w:pPr>
        <w:keepNext w:val="1"/>
        <w:pBdr>
          <w:bottom w:color="c9d6e3" w:space="4" w:sz="6" w:val="single"/>
        </w:pBdr>
        <w:spacing w:after="80" w:before="320" w:line="276" w:lineRule="auto"/>
        <w:rPr>
          <w:color w:val="1a2b3c"/>
          <w:sz w:val="21"/>
          <w:szCs w:val="21"/>
        </w:rPr>
      </w:pPr>
      <w:r w:rsidDel="00000000" w:rsidR="00000000" w:rsidRPr="00000000">
        <w:rPr>
          <w:b w:val="1"/>
          <w:bCs w:val="1"/>
          <w:color w:val="09253d"/>
          <w:sz w:val="32"/>
          <w:szCs w:val="32"/>
          <w:rtl w:val="0"/>
        </w:rPr>
        <w:t xml:space="preserve">📋  Overview</w:t>
      </w:r>
      <w:r w:rsidDel="00000000" w:rsidR="00000000" w:rsidRPr="00000000">
        <w:rPr>
          <w:rtl w:val="0"/>
        </w:rPr>
      </w:r>
    </w:p>
    <w:p w:rsidR="00000000" w:rsidDel="00000000" w:rsidP="00000000" w:rsidRDefault="00000000" w:rsidRPr="00000000" w14:paraId="00000012">
      <w:pPr>
        <w:spacing w:after="120" w:line="276" w:lineRule="auto"/>
        <w:rPr>
          <w:color w:val="1a2b3c"/>
        </w:rPr>
      </w:pPr>
      <w:r w:rsidDel="00000000" w:rsidR="00000000" w:rsidRPr="00000000">
        <w:rPr>
          <w:color w:val="1a2b3c"/>
          <w:rtl w:val="0"/>
        </w:rPr>
        <w:t xml:space="preserve">EI Session Notes is a browser-based tool that helps Early Steps providers write, complete, and store ESDS-compliant session notes faster — without sacrificing quality or compliance. The tool uses AI to draft note language based on your session inputs, then lets you review, edit, and finalize before generating a PDF.</w:t>
      </w:r>
    </w:p>
    <w:p w:rsidR="00000000" w:rsidDel="00000000" w:rsidP="00000000" w:rsidRDefault="00000000" w:rsidRPr="00000000" w14:paraId="00000013">
      <w:pPr>
        <w:spacing w:after="40" w:before="120" w:line="276" w:lineRule="auto"/>
        <w:jc w:val="center"/>
        <w:rPr>
          <w:color w:val="1a2b3c"/>
          <w:sz w:val="21"/>
          <w:szCs w:val="21"/>
        </w:rPr>
      </w:pPr>
      <w:r w:rsidDel="00000000" w:rsidR="00000000" w:rsidRPr="00000000">
        <w:rPr>
          <w:color w:val="1a2b3c"/>
          <w:sz w:val="21"/>
          <w:szCs w:val="21"/>
        </w:rPr>
        <w:drawing>
          <wp:inline distB="0" distT="0" distL="114300" distR="114300">
            <wp:extent cx="5760720" cy="1280160"/>
            <wp:effectExtent b="0" l="0" r="0" t="0"/>
            <wp:docPr id="3" name="image2.png"/>
            <a:graphic>
              <a:graphicData uri="http://schemas.openxmlformats.org/drawingml/2006/picture">
                <pic:pic>
                  <pic:nvPicPr>
                    <pic:cNvPr id="0" name="image2.png"/>
                    <pic:cNvPicPr preferRelativeResize="0"/>
                  </pic:nvPicPr>
                  <pic:blipFill>
                    <a:blip r:embed="rId7"/>
                    <a:srcRect b="0" l="0" r="0" t="0"/>
                    <a:stretch>
                      <a:fillRect/>
                    </a:stretch>
                  </pic:blipFill>
                  <pic:spPr>
                    <a:xfrm>
                      <a:off x="0" y="0"/>
                      <a:ext cx="5760720" cy="1280160"/>
                    </a:xfrm>
                    <a:prstGeom prst="rect"/>
                    <a:ln/>
                  </pic:spPr>
                </pic:pic>
              </a:graphicData>
            </a:graphic>
          </wp:inline>
        </w:drawing>
      </w:r>
      <w:r w:rsidDel="00000000" w:rsidR="00000000" w:rsidRPr="00000000">
        <w:rPr>
          <w:rtl w:val="0"/>
        </w:rPr>
      </w:r>
    </w:p>
    <w:p w:rsidR="00000000" w:rsidDel="00000000" w:rsidP="00000000" w:rsidRDefault="00000000" w:rsidRPr="00000000" w14:paraId="00000014">
      <w:pPr>
        <w:spacing w:after="200" w:line="276" w:lineRule="auto"/>
        <w:jc w:val="center"/>
        <w:rPr>
          <w:color w:val="1a2b3c"/>
          <w:sz w:val="21"/>
          <w:szCs w:val="21"/>
        </w:rPr>
      </w:pPr>
      <w:r w:rsidDel="00000000" w:rsidR="00000000" w:rsidRPr="00000000">
        <w:rPr>
          <w:i w:val="1"/>
          <w:iCs w:val="1"/>
          <w:color w:val="5a7a96"/>
          <w:sz w:val="17"/>
          <w:szCs w:val="17"/>
          <w:rtl w:val="0"/>
        </w:rPr>
        <w:t xml:space="preserve">Workflow overview.</w:t>
      </w:r>
      <w:r w:rsidDel="00000000" w:rsidR="00000000" w:rsidRPr="00000000">
        <w:rPr>
          <w:rtl w:val="0"/>
        </w:rPr>
      </w:r>
    </w:p>
    <w:p w:rsidR="00000000" w:rsidDel="00000000" w:rsidP="00000000" w:rsidRDefault="00000000" w:rsidRPr="00000000" w14:paraId="00000015">
      <w:pPr>
        <w:numPr>
          <w:ilvl w:val="0"/>
          <w:numId w:val="2"/>
        </w:numPr>
        <w:spacing w:after="0" w:line="276" w:lineRule="auto"/>
        <w:ind w:left="360"/>
        <w:rPr>
          <w:rFonts w:ascii="Noto Sans Symbols" w:cs="Noto Sans Symbols" w:eastAsia="Noto Sans Symbols" w:hAnsi="Noto Sans Symbols"/>
          <w:color w:val="1a2b3c"/>
          <w:sz w:val="21"/>
          <w:szCs w:val="21"/>
        </w:rPr>
      </w:pPr>
      <w:r w:rsidDel="00000000" w:rsidR="00000000" w:rsidRPr="00000000">
        <w:rPr>
          <w:b w:val="1"/>
          <w:bCs w:val="1"/>
          <w:color w:val="09253d"/>
          <w:sz w:val="20"/>
          <w:szCs w:val="20"/>
          <w:rtl w:val="0"/>
        </w:rPr>
        <w:t xml:space="preserve">🤖</w:t>
      </w:r>
      <w:r w:rsidDel="00000000" w:rsidR="00000000" w:rsidRPr="00000000">
        <w:rPr>
          <w:b w:val="1"/>
          <w:bCs w:val="1"/>
          <w:color w:val="09253d"/>
          <w:rtl w:val="0"/>
        </w:rPr>
        <w:t xml:space="preserve"> AI-Assisted Drafting — </w:t>
      </w:r>
      <w:r w:rsidDel="00000000" w:rsidR="00000000" w:rsidRPr="00000000">
        <w:rPr>
          <w:color w:val="1a2b3c"/>
          <w:rtl w:val="0"/>
        </w:rPr>
        <w:t xml:space="preserve">Enter session details and the AI generates ESDS-compliant note language for you to review and edit.</w:t>
      </w:r>
      <w:r w:rsidDel="00000000" w:rsidR="00000000" w:rsidRPr="00000000">
        <w:rPr>
          <w:rtl w:val="0"/>
        </w:rPr>
      </w:r>
    </w:p>
    <w:p w:rsidR="00000000" w:rsidDel="00000000" w:rsidP="00000000" w:rsidRDefault="00000000" w:rsidRPr="00000000" w14:paraId="00000016">
      <w:pPr>
        <w:numPr>
          <w:ilvl w:val="0"/>
          <w:numId w:val="2"/>
        </w:numPr>
        <w:spacing w:after="0" w:line="276" w:lineRule="auto"/>
        <w:ind w:left="360"/>
        <w:rPr>
          <w:rFonts w:ascii="Noto Sans Symbols" w:cs="Noto Sans Symbols" w:eastAsia="Noto Sans Symbols" w:hAnsi="Noto Sans Symbols"/>
          <w:color w:val="1a2b3c"/>
        </w:rPr>
      </w:pPr>
      <w:r w:rsidDel="00000000" w:rsidR="00000000" w:rsidRPr="00000000">
        <w:rPr>
          <w:b w:val="1"/>
          <w:bCs w:val="1"/>
          <w:color w:val="09253d"/>
          <w:rtl w:val="0"/>
        </w:rPr>
        <w:t xml:space="preserve">✍️ Caregiver Signatures — </w:t>
      </w:r>
      <w:r w:rsidDel="00000000" w:rsidR="00000000" w:rsidRPr="00000000">
        <w:rPr>
          <w:color w:val="1a2b3c"/>
          <w:rtl w:val="0"/>
        </w:rPr>
        <w:t xml:space="preserve">Capture a digital caregiver signature directly in the browser — no paper or separate app needed.</w:t>
      </w:r>
      <w:r w:rsidDel="00000000" w:rsidR="00000000" w:rsidRPr="00000000">
        <w:rPr>
          <w:rtl w:val="0"/>
        </w:rPr>
      </w:r>
    </w:p>
    <w:p>
      <w:pPr>
        <w:spacing w:before="120" w:after="40"/>
        <w:jc w:val="center"/>
      </w:pPr>
      <w:r>
        <w:drawing>
          <wp:inline>
            <wp:extent cx="5486400" cy="2956560"/>
            <wp:docPr id="6" name="Picture 6"/>
            <wp:cNvGraphicFramePr>
              <a:graphicFrameLocks noChangeAspect="1"/>
            </wp:cNvGraphicFramePr>
            <a:graphic>
              <a:graphicData uri="http://schemas.openxmlformats.org/drawingml/2006/picture">
                <pic:pic>
                  <pic:nvPicPr>
                    <pic:cNvPr id="0" name="sn-note-signatures.png"/>
                    <pic:cNvPicPr/>
                  </pic:nvPicPr>
                  <pic:blipFill>
                    <a:blip r:embed="rId14"/>
                    <a:stretch>
                      <a:fillRect/>
                    </a:stretch>
                  </pic:blipFill>
                  <pic:spPr>
                    <a:xfrm>
                      <a:off x="0" y="0"/>
                      <a:ext cx="5486400" cy="2956560"/>
                    </a:xfrm>
                    <a:prstGeom prst="rect"/>
                  </pic:spPr>
                </pic:pic>
              </a:graphicData>
            </a:graphic>
          </wp:inline>
        </w:drawing>
      </w:r>
    </w:p>
    <w:p>
      <w:pPr>
        <w:spacing w:after="200"/>
        <w:jc w:val="center"/>
      </w:pPr>
      <w:r>
        <w:rPr>
          <w:i/>
          <w:color w:val="5A7A96"/>
          <w:sz w:val="17"/>
        </w:rPr>
        <w:t>Signature capture on the Review &amp; sign screen — you sign first, then the caregiver prints their name and signs, all on-device.</w:t>
      </w:r>
    </w:p>
    <w:p w:rsidR="00000000" w:rsidDel="00000000" w:rsidP="00000000" w:rsidRDefault="00000000" w:rsidRPr="00000000" w14:paraId="00000017">
      <w:pPr>
        <w:numPr>
          <w:ilvl w:val="0"/>
          <w:numId w:val="2"/>
        </w:numPr>
        <w:spacing w:after="0" w:line="276" w:lineRule="auto"/>
        <w:ind w:left="360"/>
        <w:rPr>
          <w:rFonts w:ascii="Noto Sans Symbols" w:cs="Noto Sans Symbols" w:eastAsia="Noto Sans Symbols" w:hAnsi="Noto Sans Symbols"/>
          <w:color w:val="1a2b3c"/>
        </w:rPr>
      </w:pPr>
      <w:r w:rsidDel="00000000" w:rsidR="00000000" w:rsidRPr="00000000">
        <w:rPr>
          <w:b w:val="1"/>
          <w:bCs w:val="1"/>
          <w:color w:val="09253d"/>
          <w:rtl w:val="0"/>
        </w:rPr>
        <w:t xml:space="preserve">☁️ Cloud Roster — </w:t>
      </w:r>
      <w:r w:rsidDel="00000000" w:rsidR="00000000" w:rsidRPr="00000000">
        <w:rPr>
          <w:color w:val="1a2b3c"/>
          <w:rtl w:val="0"/>
        </w:rPr>
        <w:t xml:space="preserve">Your child roster is stored securely in the cloud — accessible from any device, not just one browser.</w:t>
      </w:r>
      <w:r w:rsidDel="00000000" w:rsidR="00000000" w:rsidRPr="00000000">
        <w:rPr>
          <w:rtl w:val="0"/>
        </w:rPr>
      </w:r>
    </w:p>
    <w:p w:rsidR="00000000" w:rsidDel="00000000" w:rsidP="00000000" w:rsidRDefault="00000000" w:rsidRPr="00000000" w14:paraId="00000018">
      <w:pPr>
        <w:numPr>
          <w:ilvl w:val="0"/>
          <w:numId w:val="2"/>
        </w:numPr>
        <w:spacing w:after="0" w:line="276" w:lineRule="auto"/>
        <w:ind w:left="360"/>
        <w:rPr>
          <w:rFonts w:ascii="Noto Sans Symbols" w:cs="Noto Sans Symbols" w:eastAsia="Noto Sans Symbols" w:hAnsi="Noto Sans Symbols"/>
          <w:color w:val="1a2b3c"/>
        </w:rPr>
      </w:pPr>
      <w:r w:rsidDel="00000000" w:rsidR="00000000" w:rsidRPr="00000000">
        <w:rPr>
          <w:b w:val="1"/>
          <w:bCs w:val="1"/>
          <w:color w:val="09253d"/>
          <w:rtl w:val="0"/>
        </w:rPr>
        <w:t xml:space="preserve">📄 PDF Export — </w:t>
      </w:r>
      <w:r w:rsidDel="00000000" w:rsidR="00000000" w:rsidRPr="00000000">
        <w:rPr>
          <w:color w:val="1a2b3c"/>
          <w:rtl w:val="0"/>
        </w:rPr>
        <w:t xml:space="preserve">Generate a clean, printable PDF of each completed note for your records and upload to ESDS.</w:t>
      </w:r>
      <w:r w:rsidDel="00000000" w:rsidR="00000000" w:rsidRPr="00000000">
        <w:rPr>
          <w:rtl w:val="0"/>
        </w:rPr>
      </w:r>
    </w:p>
    <w:p w:rsidR="00000000" w:rsidDel="00000000" w:rsidP="00000000" w:rsidRDefault="00000000" w:rsidRPr="00000000" w14:paraId="00000019">
      <w:pPr>
        <w:numPr>
          <w:ilvl w:val="0"/>
          <w:numId w:val="2"/>
        </w:numPr>
        <w:spacing w:after="0" w:line="276" w:lineRule="auto"/>
        <w:ind w:left="360"/>
        <w:rPr>
          <w:rFonts w:ascii="Noto Sans Symbols" w:cs="Noto Sans Symbols" w:eastAsia="Noto Sans Symbols" w:hAnsi="Noto Sans Symbols"/>
          <w:color w:val="1a2b3c"/>
        </w:rPr>
      </w:pPr>
      <w:r w:rsidDel="00000000" w:rsidR="00000000" w:rsidRPr="00000000">
        <w:rPr>
          <w:b w:val="1"/>
          <w:bCs w:val="1"/>
          <w:color w:val="09253d"/>
          <w:rtl w:val="0"/>
        </w:rPr>
        <w:t xml:space="preserve">📂 Notes History — </w:t>
      </w:r>
      <w:r w:rsidDel="00000000" w:rsidR="00000000" w:rsidRPr="00000000">
        <w:rPr>
          <w:color w:val="1a2b3c"/>
          <w:rtl w:val="0"/>
        </w:rPr>
        <w:t xml:space="preserve">Notes saved with the </w:t>
      </w:r>
      <w:r w:rsidDel="00000000" w:rsidR="00000000" w:rsidRPr="00000000">
        <w:rPr>
          <w:i w:val="1"/>
          <w:iCs w:val="1"/>
          <w:color w:val="1a2b3c"/>
          <w:rtl w:val="0"/>
        </w:rPr>
        <w:t xml:space="preserve">Save to Drive</w:t>
      </w:r>
      <w:r w:rsidDel="00000000" w:rsidR="00000000" w:rsidRPr="00000000">
        <w:rPr>
          <w:color w:val="1a2b3c"/>
          <w:rtl w:val="0"/>
        </w:rPr>
        <w:t xml:space="preserve"> feature are kept per child in the cloud, so you can reopen or re-download prior sessions anytime while signed in with Google.</w:t>
      </w:r>
      <w:r w:rsidDel="00000000" w:rsidR="00000000" w:rsidRPr="00000000">
        <w:rPr>
          <w:color w:val="1a2b3c"/>
          <w:rtl w:val="0"/>
        </w:rPr>
      </w:r>
      <w:r w:rsidDel="00000000" w:rsidR="00000000" w:rsidRPr="00000000">
        <w:rPr>
          <w:rtl w:val="0"/>
        </w:rPr>
      </w:r>
    </w:p>
    <w:p w:rsidR="00000000" w:rsidDel="00000000" w:rsidP="00000000" w:rsidRDefault="00000000" w:rsidRPr="00000000" w14:paraId="0000001A">
      <w:pPr>
        <w:numPr>
          <w:ilvl w:val="0"/>
          <w:numId w:val="2"/>
        </w:numPr>
        <w:spacing w:after="60" w:line="276" w:lineRule="auto"/>
        <w:ind w:left="360"/>
        <w:rPr>
          <w:rFonts w:ascii="Noto Sans Symbols" w:cs="Noto Sans Symbols" w:eastAsia="Noto Sans Symbols" w:hAnsi="Noto Sans Symbols"/>
          <w:color w:val="1a2b3c"/>
        </w:rPr>
      </w:pPr>
      <w:r w:rsidDel="00000000" w:rsidR="00000000" w:rsidRPr="00000000">
        <w:rPr>
          <w:b w:val="1"/>
          <w:bCs w:val="1"/>
          <w:color w:val="09253d"/>
          <w:rtl w:val="0"/>
        </w:rPr>
        <w:t xml:space="preserve">🔐 HIPAA BAA — </w:t>
      </w:r>
      <w:r w:rsidDel="00000000" w:rsidR="00000000" w:rsidRPr="00000000">
        <w:rPr>
          <w:color w:val="1a2b3c"/>
          <w:rtl w:val="0"/>
        </w:rPr>
        <w:t xml:space="preserve">A Business Associate Agreement is presented and signed before first use — required for HIPAA compliance.</w:t>
      </w:r>
      <w:r w:rsidDel="00000000" w:rsidR="00000000" w:rsidRPr="00000000">
        <w:rPr>
          <w:rtl w:val="0"/>
        </w:rPr>
      </w:r>
    </w:p>
    <w:p w:rsidR="00000000" w:rsidDel="00000000" w:rsidP="00000000" w:rsidRDefault="00000000" w:rsidRPr="00000000" w14:paraId="0000001B">
      <w:pPr>
        <w:keepNext w:val="1"/>
        <w:pBdr>
          <w:bottom w:color="c9d6e3" w:space="4" w:sz="6" w:val="single"/>
        </w:pBdr>
        <w:spacing w:after="80" w:before="320" w:line="276" w:lineRule="auto"/>
        <w:rPr>
          <w:color w:val="1a2b3c"/>
          <w:sz w:val="21"/>
          <w:szCs w:val="21"/>
        </w:rPr>
      </w:pPr>
      <w:r w:rsidDel="00000000" w:rsidR="00000000" w:rsidRPr="00000000">
        <w:rPr>
          <w:b w:val="1"/>
          <w:bCs w:val="1"/>
          <w:color w:val="09253d"/>
          <w:sz w:val="32"/>
          <w:szCs w:val="32"/>
          <w:rtl w:val="0"/>
        </w:rPr>
        <w:t xml:space="preserve">🚀  Getting Started</w:t>
      </w:r>
      <w:r w:rsidDel="00000000" w:rsidR="00000000" w:rsidRPr="00000000">
        <w:rPr>
          <w:rtl w:val="0"/>
        </w:rPr>
      </w:r>
    </w:p>
    <w:p w:rsidR="00000000" w:rsidDel="00000000" w:rsidP="00000000" w:rsidRDefault="00000000" w:rsidRPr="00000000" w14:paraId="0000001C">
      <w:pPr>
        <w:spacing w:after="40" w:before="120" w:line="276" w:lineRule="auto"/>
        <w:jc w:val="center"/>
        <w:rPr>
          <w:color w:val="1a2b3c"/>
          <w:sz w:val="21"/>
          <w:szCs w:val="21"/>
        </w:rPr>
      </w:pPr>
      <w:r w:rsidDel="00000000" w:rsidR="00000000" w:rsidRPr="00000000">
        <w:rPr>
          <w:color w:val="1a2b3c"/>
          <w:sz w:val="21"/>
          <w:szCs w:val="21"/>
        </w:rPr>
        <w:drawing>
          <wp:inline distB="0" distT="0" distL="114300" distR="114300">
            <wp:extent cx="5760720" cy="4050506"/>
            <wp:effectExtent b="0" l="0" r="0" t="0"/>
            <wp:docPr id="2" name="image1.png"/>
            <a:graphic>
              <a:graphicData uri="http://schemas.openxmlformats.org/drawingml/2006/picture">
                <pic:pic>
                  <pic:nvPicPr>
                    <pic:cNvPr id="0" name="image1.png"/>
                    <pic:cNvPicPr preferRelativeResize="0"/>
                  </pic:nvPicPr>
                  <pic:blipFill>
                    <a:blip r:embed="rId8"/>
                    <a:srcRect b="0" l="0" r="0" t="0"/>
                    <a:stretch>
                      <a:fillRect/>
                    </a:stretch>
                  </pic:blipFill>
                  <pic:spPr>
                    <a:xfrm>
                      <a:off x="0" y="0"/>
                      <a:ext cx="5760720" cy="4050506"/>
                    </a:xfrm>
                    <a:prstGeom prst="rect"/>
                    <a:ln/>
                  </pic:spPr>
                </pic:pic>
              </a:graphicData>
            </a:graphic>
          </wp:inline>
        </w:drawing>
      </w:r>
      <w:r w:rsidDel="00000000" w:rsidR="00000000" w:rsidRPr="00000000">
        <w:rPr>
          <w:rtl w:val="0"/>
        </w:rPr>
      </w:r>
    </w:p>
    <w:p w:rsidR="00000000" w:rsidDel="00000000" w:rsidP="00000000" w:rsidRDefault="00000000" w:rsidRPr="00000000" w14:paraId="0000001D">
      <w:pPr>
        <w:spacing w:after="200" w:line="276" w:lineRule="auto"/>
        <w:jc w:val="center"/>
        <w:rPr>
          <w:color w:val="1a2b3c"/>
          <w:sz w:val="21"/>
          <w:szCs w:val="21"/>
        </w:rPr>
      </w:pPr>
      <w:r w:rsidDel="00000000" w:rsidR="00000000" w:rsidRPr="00000000">
        <w:rPr>
          <w:i w:val="1"/>
          <w:iCs w:val="1"/>
          <w:color w:val="5a7a96"/>
          <w:sz w:val="17"/>
          <w:szCs w:val="17"/>
          <w:rtl w:val="0"/>
        </w:rPr>
        <w:t xml:space="preserve">The Childhood Interventions Provider Hub sign-in. Your email and password open every tool in the suite. </w:t>
      </w:r>
      <w:r w:rsidDel="00000000" w:rsidR="00000000" w:rsidRPr="00000000">
        <w:rPr>
          <w:rtl w:val="0"/>
        </w:rPr>
      </w:r>
    </w:p>
    <w:p w:rsidR="00000000" w:rsidDel="00000000" w:rsidP="00000000" w:rsidRDefault="00000000" w:rsidRPr="00000000" w14:paraId="0000001E">
      <w:pPr>
        <w:spacing w:after="120" w:line="276" w:lineRule="auto"/>
        <w:rPr>
          <w:color w:val="1a2b3c"/>
          <w:sz w:val="21"/>
          <w:szCs w:val="21"/>
        </w:rPr>
      </w:pPr>
      <w:r w:rsidDel="00000000" w:rsidR="00000000" w:rsidRPr="00000000">
        <w:rPr>
          <w:rtl w:val="0"/>
        </w:rPr>
      </w:r>
    </w:p>
    <w:p w:rsidR="00000000" w:rsidDel="00000000" w:rsidP="00000000" w:rsidRDefault="00000000" w:rsidRPr="00000000" w14:paraId="0000001F">
      <w:pPr>
        <w:spacing w:after="120" w:line="276" w:lineRule="auto"/>
        <w:rPr>
          <w:color w:val="1a2b3c"/>
          <w:sz w:val="21"/>
          <w:szCs w:val="21"/>
        </w:rPr>
      </w:pPr>
      <w:r w:rsidDel="00000000" w:rsidR="00000000" w:rsidRPr="00000000">
        <w:rPr>
          <w:rtl w:val="0"/>
        </w:rPr>
      </w:r>
    </w:p>
    <w:p w:rsidR="00000000" w:rsidDel="00000000" w:rsidP="00000000" w:rsidRDefault="00000000" w:rsidRPr="00000000" w14:paraId="00000020">
      <w:pPr>
        <w:spacing w:after="120" w:line="276" w:lineRule="auto"/>
        <w:rPr>
          <w:color w:val="1a2b3c"/>
          <w:sz w:val="21"/>
          <w:szCs w:val="21"/>
        </w:rPr>
      </w:pPr>
      <w:r w:rsidDel="00000000" w:rsidR="00000000" w:rsidRPr="00000000">
        <w:rPr>
          <w:rtl w:val="0"/>
        </w:rPr>
      </w:r>
    </w:p>
    <w:p w:rsidR="00000000" w:rsidDel="00000000" w:rsidP="00000000" w:rsidRDefault="00000000" w:rsidRPr="00000000" w14:paraId="00000021">
      <w:pPr>
        <w:spacing w:after="120" w:line="276" w:lineRule="auto"/>
        <w:rPr>
          <w:color w:val="1a2b3c"/>
          <w:sz w:val="21"/>
          <w:szCs w:val="21"/>
        </w:rPr>
      </w:pPr>
      <w:r w:rsidDel="00000000" w:rsidR="00000000" w:rsidRPr="00000000">
        <w:rPr>
          <w:rtl w:val="0"/>
        </w:rPr>
      </w:r>
    </w:p>
    <w:p w:rsidR="00000000" w:rsidDel="00000000" w:rsidP="00000000" w:rsidRDefault="00000000" w:rsidRPr="00000000" w14:paraId="00000022">
      <w:pPr>
        <w:spacing w:after="120" w:line="276" w:lineRule="auto"/>
        <w:rPr>
          <w:color w:val="1a2b3c"/>
          <w:sz w:val="21"/>
          <w:szCs w:val="21"/>
        </w:rPr>
      </w:pPr>
      <w:r w:rsidDel="00000000" w:rsidR="00000000" w:rsidRPr="00000000">
        <w:rPr>
          <w:rtl w:val="0"/>
        </w:rPr>
      </w:r>
    </w:p>
    <w:p w:rsidR="00000000" w:rsidDel="00000000" w:rsidP="00000000" w:rsidRDefault="00000000" w:rsidRPr="00000000" w14:paraId="00000023">
      <w:pPr>
        <w:spacing w:after="120" w:line="276" w:lineRule="auto"/>
        <w:rPr>
          <w:color w:val="1a2b3c"/>
          <w:sz w:val="21"/>
          <w:szCs w:val="21"/>
        </w:rPr>
      </w:pPr>
      <w:r w:rsidDel="00000000" w:rsidR="00000000" w:rsidRPr="00000000">
        <w:rPr>
          <w:rtl w:val="0"/>
        </w:rPr>
      </w:r>
    </w:p>
    <w:p w:rsidR="00000000" w:rsidDel="00000000" w:rsidP="00000000" w:rsidRDefault="00000000" w:rsidRPr="00000000" w14:paraId="00000024">
      <w:pPr>
        <w:spacing w:after="120" w:line="276" w:lineRule="auto"/>
        <w:rPr>
          <w:color w:val="1a2b3c"/>
          <w:sz w:val="21"/>
          <w:szCs w:val="21"/>
        </w:rPr>
      </w:pPr>
      <w:r w:rsidDel="00000000" w:rsidR="00000000" w:rsidRPr="00000000">
        <w:rPr>
          <w:rtl w:val="0"/>
        </w:rPr>
      </w:r>
    </w:p>
    <w:p w:rsidR="00000000" w:rsidDel="00000000" w:rsidP="00000000" w:rsidRDefault="00000000" w:rsidRPr="00000000" w14:paraId="00000025">
      <w:pPr>
        <w:spacing w:after="120" w:line="276" w:lineRule="auto"/>
        <w:rPr>
          <w:color w:val="1a2b3c"/>
        </w:rPr>
      </w:pPr>
      <w:r w:rsidDel="00000000" w:rsidR="00000000" w:rsidRPr="00000000">
        <w:rPr>
          <w:rtl w:val="0"/>
        </w:rPr>
      </w:r>
    </w:p>
    <w:tbl>
      <w:tblPr>
        <w:tblStyle w:val="Table2"/>
        <w:tblW w:w="9216.0" w:type="dxa"/>
        <w:jc w:val="left"/>
        <w:tblInd w:w="-115.0" w:type="dxa"/>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400"/>
      </w:tblPr>
      <w:tblGrid>
        <w:gridCol w:w="720"/>
        <w:gridCol w:w="8496"/>
        <w:tblGridChange w:id="0">
          <w:tblGrid>
            <w:gridCol w:w="720"/>
            <w:gridCol w:w="8496"/>
          </w:tblGrid>
        </w:tblGridChange>
      </w:tblGrid>
      <w:tr>
        <w:trPr>
          <w:cantSplit w:val="0"/>
          <w:tblHeader w:val="0"/>
        </w:trPr>
        <w:tc>
          <w:tcPr>
            <w:shd w:fill="09253d" w:val="clear"/>
          </w:tcPr>
          <w:p w:rsidR="00000000" w:rsidDel="00000000" w:rsidP="00000000" w:rsidRDefault="00000000" w:rsidRPr="00000000" w14:paraId="00000026">
            <w:pPr>
              <w:spacing w:after="200" w:line="276" w:lineRule="auto"/>
              <w:jc w:val="center"/>
              <w:rPr>
                <w:color w:val="1a2b3c"/>
              </w:rPr>
            </w:pPr>
            <w:r w:rsidDel="00000000" w:rsidR="00000000" w:rsidRPr="00000000">
              <w:rPr>
                <w:b w:val="1"/>
                <w:bCs w:val="1"/>
                <w:color w:val="ffffff"/>
                <w:rtl w:val="0"/>
              </w:rPr>
              <w:t xml:space="preserve">1</w:t>
            </w:r>
            <w:r w:rsidDel="00000000" w:rsidR="00000000" w:rsidRPr="00000000">
              <w:rPr>
                <w:rtl w:val="0"/>
              </w:rPr>
            </w:r>
          </w:p>
        </w:tc>
        <w:tc>
          <w:tcPr/>
          <w:p w:rsidR="00000000" w:rsidDel="00000000" w:rsidP="00000000" w:rsidRDefault="00000000" w:rsidRPr="00000000" w14:paraId="00000027">
            <w:pPr>
              <w:spacing w:after="20" w:line="276" w:lineRule="auto"/>
              <w:rPr>
                <w:color w:val="1a2b3c"/>
              </w:rPr>
            </w:pPr>
            <w:r w:rsidDel="00000000" w:rsidR="00000000" w:rsidRPr="00000000">
              <w:rPr>
                <w:b w:val="1"/>
                <w:bCs w:val="1"/>
                <w:color w:val="09253d"/>
                <w:rtl w:val="0"/>
              </w:rPr>
              <w:t xml:space="preserve">Sign in to the Provider Hub</w:t>
            </w:r>
            <w:r w:rsidDel="00000000" w:rsidR="00000000" w:rsidRPr="00000000">
              <w:rPr>
                <w:rtl w:val="0"/>
              </w:rPr>
            </w:r>
          </w:p>
          <w:p w:rsidR="00000000" w:rsidDel="00000000" w:rsidP="00000000" w:rsidRDefault="00000000" w:rsidRPr="00000000" w14:paraId="00000028">
            <w:pPr>
              <w:spacing w:after="40" w:line="276" w:lineRule="auto"/>
              <w:rPr>
                <w:color w:val="1a2b3c"/>
              </w:rPr>
            </w:pPr>
            <w:r w:rsidDel="00000000" w:rsidR="00000000" w:rsidRPr="00000000">
              <w:rPr>
                <w:color w:val="1a2b3c"/>
                <w:rtl w:val="0"/>
              </w:rPr>
              <w:t xml:space="preserve">Go to </w:t>
            </w:r>
            <w:r w:rsidDel="00000000" w:rsidR="00000000" w:rsidRPr="00000000">
              <w:rPr>
                <w:b w:val="1"/>
                <w:bCs w:val="1"/>
                <w:color w:val="1a2b3c"/>
                <w:rtl w:val="0"/>
              </w:rPr>
              <w:t xml:space="preserve">tools.childhoodinterventions.com</w:t>
            </w:r>
            <w:r w:rsidDel="00000000" w:rsidR="00000000" w:rsidRPr="00000000">
              <w:rPr>
                <w:color w:val="1a2b3c"/>
                <w:rtl w:val="0"/>
              </w:rPr>
              <w:t xml:space="preserve"> and enter your email and password. Click </w:t>
            </w:r>
            <w:r w:rsidDel="00000000" w:rsidR="00000000" w:rsidRPr="00000000">
              <w:rPr>
                <w:i w:val="1"/>
                <w:iCs w:val="1"/>
                <w:color w:val="1a2b3c"/>
                <w:rtl w:val="0"/>
              </w:rPr>
              <w:t xml:space="preserve">Session Notes</w:t>
            </w:r>
            <w:r w:rsidDel="00000000" w:rsidR="00000000" w:rsidRPr="00000000">
              <w:rPr>
                <w:color w:val="1a2b3c"/>
                <w:rtl w:val="0"/>
              </w:rPr>
              <w:t xml:space="preserve"> from the dashboard.</w:t>
            </w:r>
            <w:r w:rsidDel="00000000" w:rsidR="00000000" w:rsidRPr="00000000">
              <w:rPr>
                <w:rtl w:val="0"/>
              </w:rPr>
            </w:r>
          </w:p>
        </w:tc>
      </w:tr>
    </w:tbl>
    <w:p w:rsidR="00000000" w:rsidDel="00000000" w:rsidP="00000000" w:rsidRDefault="00000000" w:rsidRPr="00000000" w14:paraId="00000029">
      <w:pPr>
        <w:spacing w:after="40" w:line="276" w:lineRule="auto"/>
        <w:rPr>
          <w:color w:val="1a2b3c"/>
        </w:rPr>
      </w:pPr>
      <w:r w:rsidDel="00000000" w:rsidR="00000000" w:rsidRPr="00000000">
        <w:rPr>
          <w:rtl w:val="0"/>
        </w:rPr>
      </w:r>
    </w:p>
    <w:tbl>
      <w:tblPr>
        <w:tblStyle w:val="Table3"/>
        <w:tblW w:w="9216.0" w:type="dxa"/>
        <w:jc w:val="left"/>
        <w:tblInd w:w="-115.0" w:type="dxa"/>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400"/>
      </w:tblPr>
      <w:tblGrid>
        <w:gridCol w:w="720"/>
        <w:gridCol w:w="8496"/>
        <w:tblGridChange w:id="0">
          <w:tblGrid>
            <w:gridCol w:w="720"/>
            <w:gridCol w:w="8496"/>
          </w:tblGrid>
        </w:tblGridChange>
      </w:tblGrid>
      <w:tr>
        <w:trPr>
          <w:cantSplit w:val="0"/>
          <w:tblHeader w:val="0"/>
        </w:trPr>
        <w:tc>
          <w:tcPr>
            <w:shd w:fill="09253d" w:val="clear"/>
          </w:tcPr>
          <w:p w:rsidR="00000000" w:rsidDel="00000000" w:rsidP="00000000" w:rsidRDefault="00000000" w:rsidRPr="00000000" w14:paraId="0000002A">
            <w:pPr>
              <w:spacing w:after="200" w:line="276" w:lineRule="auto"/>
              <w:jc w:val="center"/>
              <w:rPr>
                <w:color w:val="1a2b3c"/>
              </w:rPr>
            </w:pPr>
            <w:r w:rsidDel="00000000" w:rsidR="00000000" w:rsidRPr="00000000">
              <w:rPr>
                <w:b w:val="1"/>
                <w:bCs w:val="1"/>
                <w:color w:val="ffffff"/>
                <w:rtl w:val="0"/>
              </w:rPr>
              <w:t xml:space="preserve">2</w:t>
            </w:r>
            <w:r w:rsidDel="00000000" w:rsidR="00000000" w:rsidRPr="00000000">
              <w:rPr>
                <w:rtl w:val="0"/>
              </w:rPr>
            </w:r>
          </w:p>
        </w:tc>
        <w:tc>
          <w:tcPr/>
          <w:p w:rsidR="00000000" w:rsidDel="00000000" w:rsidP="00000000" w:rsidRDefault="00000000" w:rsidRPr="00000000" w14:paraId="0000002B">
            <w:pPr>
              <w:spacing w:after="20" w:line="276" w:lineRule="auto"/>
              <w:rPr>
                <w:color w:val="1a2b3c"/>
              </w:rPr>
            </w:pPr>
            <w:r w:rsidDel="00000000" w:rsidR="00000000" w:rsidRPr="00000000">
              <w:rPr>
                <w:b w:val="1"/>
                <w:bCs w:val="1"/>
                <w:color w:val="09253d"/>
                <w:rtl w:val="0"/>
              </w:rPr>
              <w:t xml:space="preserve">Sign the Business Associate Agreement(BAA)</w:t>
            </w:r>
            <w:r w:rsidDel="00000000" w:rsidR="00000000" w:rsidRPr="00000000">
              <w:rPr>
                <w:rtl w:val="0"/>
              </w:rPr>
            </w:r>
          </w:p>
          <w:p w:rsidR="00000000" w:rsidDel="00000000" w:rsidP="00000000" w:rsidRDefault="00000000" w:rsidRPr="00000000" w14:paraId="0000002C">
            <w:pPr>
              <w:spacing w:after="40" w:line="276" w:lineRule="auto"/>
              <w:rPr>
                <w:color w:val="1a2b3c"/>
              </w:rPr>
            </w:pPr>
            <w:r w:rsidDel="00000000" w:rsidR="00000000" w:rsidRPr="00000000">
              <w:rPr>
                <w:color w:val="1a2b3c"/>
                <w:rtl w:val="0"/>
              </w:rPr>
              <w:t xml:space="preserve">On first use, you'll be presented with a HIPAA BAA. Enter your full legal name and organization name (for Independent Providers it can be your name), check the confirmation box, and click </w:t>
            </w:r>
            <w:r w:rsidDel="00000000" w:rsidR="00000000" w:rsidRPr="00000000">
              <w:rPr>
                <w:i w:val="1"/>
                <w:iCs w:val="1"/>
                <w:color w:val="1a2b3c"/>
                <w:rtl w:val="0"/>
              </w:rPr>
              <w:t xml:space="preserve">I Agree — Sign and Continue</w:t>
            </w:r>
            <w:r w:rsidDel="00000000" w:rsidR="00000000" w:rsidRPr="00000000">
              <w:rPr>
                <w:color w:val="1a2b3c"/>
                <w:rtl w:val="0"/>
              </w:rPr>
              <w:t xml:space="preserve">. This is required by law and only done once.</w:t>
            </w:r>
            <w:r w:rsidDel="00000000" w:rsidR="00000000" w:rsidRPr="00000000">
              <w:rPr>
                <w:rtl w:val="0"/>
              </w:rPr>
            </w:r>
          </w:p>
        </w:tc>
      </w:tr>
    </w:tbl>
    <w:p w:rsidR="00000000" w:rsidDel="00000000" w:rsidP="00000000" w:rsidRDefault="00000000" w:rsidRPr="00000000" w14:paraId="0000002D">
      <w:pPr>
        <w:spacing w:after="40" w:line="276" w:lineRule="auto"/>
        <w:rPr>
          <w:color w:val="1a2b3c"/>
        </w:rPr>
      </w:pPr>
      <w:r w:rsidDel="00000000" w:rsidR="00000000" w:rsidRPr="00000000">
        <w:rPr>
          <w:rtl w:val="0"/>
        </w:rPr>
      </w:r>
    </w:p>
    <w:tbl>
      <w:tblPr>
        <w:tblStyle w:val="Table4"/>
        <w:tblW w:w="9216.0" w:type="dxa"/>
        <w:jc w:val="left"/>
        <w:tblInd w:w="-115.0" w:type="dxa"/>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400"/>
      </w:tblPr>
      <w:tblGrid>
        <w:gridCol w:w="720"/>
        <w:gridCol w:w="8496"/>
        <w:tblGridChange w:id="0">
          <w:tblGrid>
            <w:gridCol w:w="720"/>
            <w:gridCol w:w="8496"/>
          </w:tblGrid>
        </w:tblGridChange>
      </w:tblGrid>
      <w:tr>
        <w:trPr>
          <w:cantSplit w:val="0"/>
          <w:tblHeader w:val="0"/>
        </w:trPr>
        <w:tc>
          <w:tcPr>
            <w:shd w:fill="09253d" w:val="clear"/>
          </w:tcPr>
          <w:p w:rsidR="00000000" w:rsidDel="00000000" w:rsidP="00000000" w:rsidRDefault="00000000" w:rsidRPr="00000000" w14:paraId="0000002E">
            <w:pPr>
              <w:spacing w:after="200" w:line="276" w:lineRule="auto"/>
              <w:jc w:val="center"/>
              <w:rPr>
                <w:color w:val="1a2b3c"/>
              </w:rPr>
            </w:pPr>
            <w:r w:rsidDel="00000000" w:rsidR="00000000" w:rsidRPr="00000000">
              <w:rPr>
                <w:b w:val="1"/>
                <w:bCs w:val="1"/>
                <w:color w:val="ffffff"/>
                <w:rtl w:val="0"/>
              </w:rPr>
              <w:t xml:space="preserve">3</w:t>
            </w:r>
            <w:r w:rsidDel="00000000" w:rsidR="00000000" w:rsidRPr="00000000">
              <w:rPr>
                <w:rtl w:val="0"/>
              </w:rPr>
            </w:r>
          </w:p>
        </w:tc>
        <w:tc>
          <w:tcPr/>
          <w:p w:rsidR="00000000" w:rsidDel="00000000" w:rsidP="00000000" w:rsidRDefault="00000000" w:rsidRPr="00000000" w14:paraId="0000002F">
            <w:pPr>
              <w:spacing w:after="20" w:line="276" w:lineRule="auto"/>
              <w:rPr>
                <w:color w:val="1a2b3c"/>
              </w:rPr>
            </w:pPr>
            <w:r w:rsidDel="00000000" w:rsidR="00000000" w:rsidRPr="00000000">
              <w:rPr>
                <w:b w:val="1"/>
                <w:bCs w:val="1"/>
                <w:color w:val="09253d"/>
                <w:rtl w:val="0"/>
              </w:rPr>
              <w:t xml:space="preserve">Set up your provider profile</w:t>
            </w:r>
            <w:r w:rsidDel="00000000" w:rsidR="00000000" w:rsidRPr="00000000">
              <w:rPr>
                <w:rtl w:val="0"/>
              </w:rPr>
            </w:r>
          </w:p>
          <w:p w:rsidR="00000000" w:rsidDel="00000000" w:rsidP="00000000" w:rsidRDefault="00000000" w:rsidRPr="00000000" w14:paraId="00000030">
            <w:pPr>
              <w:spacing w:after="40" w:line="276" w:lineRule="auto"/>
              <w:rPr>
                <w:color w:val="1a2b3c"/>
              </w:rPr>
            </w:pPr>
            <w:r w:rsidDel="00000000" w:rsidR="00000000" w:rsidRPr="00000000">
              <w:rPr>
                <w:color w:val="1a2b3c"/>
                <w:rtl w:val="0"/>
              </w:rPr>
              <w:t xml:space="preserve">Enter your name, credentials (optional), and organization name (for Independent Providers it can be your name). This information prints on every note PDF you generate. Click </w:t>
            </w:r>
            <w:r w:rsidDel="00000000" w:rsidR="00000000" w:rsidRPr="00000000">
              <w:rPr>
                <w:i w:val="1"/>
                <w:iCs w:val="1"/>
                <w:color w:val="1a2b3c"/>
                <w:rtl w:val="0"/>
              </w:rPr>
              <w:t xml:space="preserve">Save and continue</w:t>
            </w:r>
            <w:r w:rsidDel="00000000" w:rsidR="00000000" w:rsidRPr="00000000">
              <w:rPr>
                <w:color w:val="1a2b3c"/>
                <w:rtl w:val="0"/>
              </w:rPr>
              <w:t xml:space="preserve">.</w:t>
            </w:r>
            <w:r w:rsidDel="00000000" w:rsidR="00000000" w:rsidRPr="00000000">
              <w:rPr>
                <w:rtl w:val="0"/>
              </w:rPr>
            </w:r>
          </w:p>
        </w:tc>
      </w:tr>
    </w:tbl>
    <w:p w:rsidR="00000000" w:rsidDel="00000000" w:rsidP="00000000" w:rsidRDefault="00000000" w:rsidRPr="00000000" w14:paraId="00000031">
      <w:pPr>
        <w:spacing w:after="40" w:line="276" w:lineRule="auto"/>
        <w:rPr>
          <w:color w:val="1a2b3c"/>
        </w:rPr>
      </w:pPr>
      <w:r w:rsidDel="00000000" w:rsidR="00000000" w:rsidRPr="00000000">
        <w:rPr>
          <w:rtl w:val="0"/>
        </w:rPr>
      </w:r>
    </w:p>
    <w:tbl>
      <w:tblPr>
        <w:tblStyle w:val="Table5"/>
        <w:tblW w:w="9216.0" w:type="dxa"/>
        <w:jc w:val="left"/>
        <w:tblInd w:w="-115.0" w:type="dxa"/>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400"/>
      </w:tblPr>
      <w:tblGrid>
        <w:gridCol w:w="720"/>
        <w:gridCol w:w="8496"/>
        <w:tblGridChange w:id="0">
          <w:tblGrid>
            <w:gridCol w:w="720"/>
            <w:gridCol w:w="8496"/>
          </w:tblGrid>
        </w:tblGridChange>
      </w:tblGrid>
      <w:tr>
        <w:trPr>
          <w:cantSplit w:val="0"/>
          <w:tblHeader w:val="0"/>
        </w:trPr>
        <w:tc>
          <w:tcPr>
            <w:shd w:fill="09253d" w:val="clear"/>
          </w:tcPr>
          <w:p w:rsidR="00000000" w:rsidDel="00000000" w:rsidP="00000000" w:rsidRDefault="00000000" w:rsidRPr="00000000" w14:paraId="00000032">
            <w:pPr>
              <w:spacing w:after="200" w:line="276" w:lineRule="auto"/>
              <w:jc w:val="center"/>
              <w:rPr>
                <w:color w:val="1a2b3c"/>
              </w:rPr>
            </w:pPr>
            <w:r w:rsidDel="00000000" w:rsidR="00000000" w:rsidRPr="00000000">
              <w:rPr>
                <w:b w:val="1"/>
                <w:bCs w:val="1"/>
                <w:color w:val="ffffff"/>
                <w:rtl w:val="0"/>
              </w:rPr>
              <w:t xml:space="preserve">4</w:t>
            </w:r>
            <w:r w:rsidDel="00000000" w:rsidR="00000000" w:rsidRPr="00000000">
              <w:rPr>
                <w:rtl w:val="0"/>
              </w:rPr>
            </w:r>
          </w:p>
        </w:tc>
        <w:tc>
          <w:tcPr/>
          <w:p w:rsidR="00000000" w:rsidDel="00000000" w:rsidP="00000000" w:rsidRDefault="00000000" w:rsidRPr="00000000" w14:paraId="00000033">
            <w:pPr>
              <w:spacing w:after="20" w:line="276" w:lineRule="auto"/>
              <w:rPr>
                <w:color w:val="1a2b3c"/>
              </w:rPr>
            </w:pPr>
            <w:r w:rsidDel="00000000" w:rsidR="00000000" w:rsidRPr="00000000">
              <w:rPr>
                <w:b w:val="1"/>
                <w:bCs w:val="1"/>
                <w:color w:val="09253d"/>
                <w:rtl w:val="0"/>
              </w:rPr>
              <w:t xml:space="preserve">Add your first child to the roster</w:t>
            </w:r>
            <w:r w:rsidDel="00000000" w:rsidR="00000000" w:rsidRPr="00000000">
              <w:rPr>
                <w:rtl w:val="0"/>
              </w:rPr>
            </w:r>
          </w:p>
          <w:p w:rsidR="00000000" w:rsidDel="00000000" w:rsidP="00000000" w:rsidRDefault="00000000" w:rsidRPr="00000000" w14:paraId="00000034">
            <w:pPr>
              <w:spacing w:after="40" w:line="276" w:lineRule="auto"/>
              <w:rPr>
                <w:color w:val="1a2b3c"/>
              </w:rPr>
            </w:pPr>
            <w:r w:rsidDel="00000000" w:rsidR="00000000" w:rsidRPr="00000000">
              <w:rPr>
                <w:color w:val="1a2b3c"/>
                <w:rtl w:val="0"/>
              </w:rPr>
              <w:t xml:space="preserve">From the Roster view, click </w:t>
            </w:r>
            <w:r w:rsidDel="00000000" w:rsidR="00000000" w:rsidRPr="00000000">
              <w:rPr>
                <w:i w:val="1"/>
                <w:iCs w:val="1"/>
                <w:color w:val="1a2b3c"/>
                <w:rtl w:val="0"/>
              </w:rPr>
              <w:t xml:space="preserve">Add Child</w:t>
            </w:r>
            <w:r w:rsidDel="00000000" w:rsidR="00000000" w:rsidRPr="00000000">
              <w:rPr>
                <w:color w:val="1a2b3c"/>
                <w:rtl w:val="0"/>
              </w:rPr>
              <w:t xml:space="preserve"> and enter the child's name and date of birth. You can add more details later. Your roster is stored in secure cloud storage.</w:t>
            </w:r>
            <w:r w:rsidDel="00000000" w:rsidR="00000000" w:rsidRPr="00000000">
              <w:rPr>
                <w:rtl w:val="0"/>
              </w:rPr>
            </w:r>
          </w:p>
        </w:tc>
      </w:tr>
    </w:tbl>
    <w:p w:rsidR="00000000" w:rsidDel="00000000" w:rsidP="00000000" w:rsidRDefault="00000000" w:rsidRPr="00000000" w14:paraId="00000035">
      <w:pPr>
        <w:spacing w:after="40" w:line="276" w:lineRule="auto"/>
        <w:rPr>
          <w:color w:val="1a2b3c"/>
        </w:rPr>
      </w:pPr>
      <w:r w:rsidDel="00000000" w:rsidR="00000000" w:rsidRPr="00000000">
        <w:rPr>
          <w:rtl w:val="0"/>
        </w:rPr>
      </w:r>
    </w:p>
    <w:tbl>
      <w:tblPr>
        <w:tblStyle w:val="Table6"/>
        <w:tblW w:w="9360.0" w:type="dxa"/>
        <w:jc w:val="center"/>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400"/>
      </w:tblPr>
      <w:tblGrid>
        <w:gridCol w:w="9360"/>
        <w:tblGridChange w:id="0">
          <w:tblGrid>
            <w:gridCol w:w="9360"/>
          </w:tblGrid>
        </w:tblGridChange>
      </w:tblGrid>
      <w:tr>
        <w:trPr>
          <w:cantSplit w:val="0"/>
          <w:tblHeader w:val="0"/>
        </w:trPr>
        <w:tc>
          <w:tcPr>
            <w:shd w:fill="e8f5ee" w:val="clear"/>
          </w:tcPr>
          <w:p w:rsidR="00000000" w:rsidDel="00000000" w:rsidP="00000000" w:rsidRDefault="00000000" w:rsidRPr="00000000" w14:paraId="00000036">
            <w:pPr>
              <w:spacing w:after="0" w:line="276" w:lineRule="auto"/>
              <w:rPr>
                <w:color w:val="1a2b3c"/>
              </w:rPr>
            </w:pPr>
            <w:r w:rsidDel="00000000" w:rsidR="00000000" w:rsidRPr="00000000">
              <w:rPr>
                <w:color w:val="1a2b3c"/>
                <w:rtl w:val="0"/>
              </w:rPr>
              <w:t xml:space="preserve">💡  </w:t>
            </w:r>
            <w:r w:rsidDel="00000000" w:rsidR="00000000" w:rsidRPr="00000000">
              <w:rPr>
                <w:b w:val="1"/>
                <w:bCs w:val="1"/>
                <w:color w:val="1a2b3c"/>
                <w:rtl w:val="0"/>
              </w:rPr>
              <w:t xml:space="preserve">Already have a roster?</w:t>
            </w:r>
            <w:r w:rsidDel="00000000" w:rsidR="00000000" w:rsidRPr="00000000">
              <w:rPr>
                <w:color w:val="1a2b3c"/>
                <w:rtl w:val="0"/>
              </w:rPr>
              <w:t xml:space="preserve"> If you previously used the tool and stored children in your browser, you'll be offered the chance to migrate that roster to cloud storage — choose </w:t>
            </w:r>
            <w:r w:rsidDel="00000000" w:rsidR="00000000" w:rsidRPr="00000000">
              <w:rPr>
                <w:i w:val="1"/>
                <w:iCs w:val="1"/>
                <w:color w:val="1a2b3c"/>
                <w:rtl w:val="0"/>
              </w:rPr>
              <w:t xml:space="preserve">Migrate my roster</w:t>
            </w:r>
            <w:r w:rsidDel="00000000" w:rsidR="00000000" w:rsidRPr="00000000">
              <w:rPr>
                <w:color w:val="1a2b3c"/>
                <w:rtl w:val="0"/>
              </w:rPr>
              <w:t xml:space="preserve"> to make it available on any device.</w:t>
            </w:r>
            <w:r w:rsidDel="00000000" w:rsidR="00000000" w:rsidRPr="00000000">
              <w:rPr>
                <w:rtl w:val="0"/>
              </w:rPr>
            </w:r>
          </w:p>
        </w:tc>
      </w:tr>
    </w:tbl>
    <w:p w:rsidR="00000000" w:rsidDel="00000000" w:rsidP="00000000" w:rsidRDefault="00000000" w:rsidRPr="00000000" w14:paraId="00000037">
      <w:pPr>
        <w:spacing w:after="80" w:line="276" w:lineRule="auto"/>
        <w:rPr>
          <w:color w:val="1a2b3c"/>
        </w:rPr>
      </w:pPr>
      <w:r w:rsidDel="00000000" w:rsidR="00000000" w:rsidRPr="00000000">
        <w:rPr>
          <w:rtl w:val="0"/>
        </w:rPr>
      </w:r>
    </w:p>
    <w:p w:rsidR="00000000" w:rsidDel="00000000" w:rsidP="00000000" w:rsidRDefault="00000000" w:rsidRPr="00000000" w14:paraId="00000038">
      <w:pPr>
        <w:keepNext w:val="1"/>
        <w:pBdr>
          <w:bottom w:color="c9d6e3" w:space="4" w:sz="6" w:val="single"/>
        </w:pBdr>
        <w:spacing w:after="80" w:before="320" w:line="276" w:lineRule="auto"/>
        <w:rPr>
          <w:color w:val="1a2b3c"/>
        </w:rPr>
      </w:pPr>
      <w:r w:rsidDel="00000000" w:rsidR="00000000" w:rsidRPr="00000000">
        <w:rPr>
          <w:b w:val="1"/>
          <w:bCs w:val="1"/>
          <w:color w:val="09253d"/>
          <w:rtl w:val="0"/>
        </w:rPr>
        <w:t xml:space="preserve">✍️  Writing a Session Note</w:t>
      </w:r>
      <w:r w:rsidDel="00000000" w:rsidR="00000000" w:rsidRPr="00000000">
        <w:rPr>
          <w:rtl w:val="0"/>
        </w:rPr>
      </w:r>
    </w:p>
    <w:p>
      <w:pPr>
        <w:spacing w:before="120" w:after="40"/>
        <w:jc w:val="center"/>
      </w:pPr>
      <w:r>
        <w:drawing>
          <wp:inline>
            <wp:extent cx="5486400" cy="6035040"/>
            <wp:docPr id="4" name="Picture 4"/>
            <wp:cNvGraphicFramePr>
              <a:graphicFrameLocks noChangeAspect="1"/>
            </wp:cNvGraphicFramePr>
            <a:graphic>
              <a:graphicData uri="http://schemas.openxmlformats.org/drawingml/2006/picture">
                <pic:pic>
                  <pic:nvPicPr>
                    <pic:cNvPr id="0" name="sn-session-crop.png"/>
                    <pic:cNvPicPr/>
                  </pic:nvPicPr>
                  <pic:blipFill>
                    <a:blip r:embed="rId12"/>
                    <a:stretch>
                      <a:fillRect/>
                    </a:stretch>
                  </pic:blipFill>
                  <pic:spPr>
                    <a:xfrm>
                      <a:off x="0" y="0"/>
                      <a:ext cx="5486400" cy="6035040"/>
                    </a:xfrm>
                    <a:prstGeom prst="rect"/>
                  </pic:spPr>
                </pic:pic>
              </a:graphicData>
            </a:graphic>
          </wp:inline>
        </w:drawing>
      </w:r>
    </w:p>
    <w:p>
      <w:pPr>
        <w:spacing w:after="200"/>
        <w:jc w:val="center"/>
      </w:pPr>
      <w:r>
        <w:rPr>
          <w:i/>
          <w:color w:val="5A7A96"/>
          <w:sz w:val="17"/>
        </w:rPr>
        <w:t>The session screen. Enter the session details, then type or dictate your notes in “Your session notes” — as the prompt says, messy is fine. Tap the microphone (bottom-right of the box) to dictate instead of typing.</w:t>
      </w:r>
    </w:p>
    <w:p>
      <w:pPr>
        <w:spacing w:before="120" w:after="40"/>
        <w:jc w:val="center"/>
      </w:pPr>
      <w:r>
        <w:drawing>
          <wp:inline>
            <wp:extent cx="5486400" cy="3810000"/>
            <wp:docPr id="5" name="Picture 5"/>
            <wp:cNvGraphicFramePr>
              <a:graphicFrameLocks noChangeAspect="1"/>
            </wp:cNvGraphicFramePr>
            <a:graphic>
              <a:graphicData uri="http://schemas.openxmlformats.org/drawingml/2006/picture">
                <pic:pic>
                  <pic:nvPicPr>
                    <pic:cNvPr id="0" name="sn-note-editor.png"/>
                    <pic:cNvPicPr/>
                  </pic:nvPicPr>
                  <pic:blipFill>
                    <a:blip r:embed="rId13"/>
                    <a:stretch>
                      <a:fillRect/>
                    </a:stretch>
                  </pic:blipFill>
                  <pic:spPr>
                    <a:xfrm>
                      <a:off x="0" y="0"/>
                      <a:ext cx="5486400" cy="3810000"/>
                    </a:xfrm>
                    <a:prstGeom prst="rect"/>
                  </pic:spPr>
                </pic:pic>
              </a:graphicData>
            </a:graphic>
          </wp:inline>
        </w:drawing>
      </w:r>
    </w:p>
    <w:p>
      <w:pPr>
        <w:spacing w:after="200"/>
        <w:jc w:val="center"/>
      </w:pPr>
      <w:r>
        <w:rPr>
          <w:i/>
          <w:color w:val="5A7A96"/>
          <w:sz w:val="17"/>
        </w:rPr>
        <w:t>The AI-drafted note on the Review &amp; sign screen. Edit the Summary and Next Steps freely; each field has its own microphone for dictating changes.</w:t>
      </w:r>
    </w:p>
    <w:p w:rsidR="00000000" w:rsidDel="00000000" w:rsidP="00000000" w:rsidRDefault="00000000" w:rsidRPr="00000000" w14:paraId="00000039">
      <w:pPr>
        <w:spacing w:after="120" w:line="276" w:lineRule="auto"/>
        <w:rPr>
          <w:color w:val="1a2b3c"/>
        </w:rPr>
      </w:pPr>
      <w:r w:rsidDel="00000000" w:rsidR="00000000" w:rsidRPr="00000000">
        <w:rPr>
          <w:color w:val="1a2b3c"/>
          <w:rtl w:val="0"/>
        </w:rPr>
        <w:t>Each session note documents an individual visit. The tool walks you through the required fields — and here's the key thing to know: you don't have to write polished, formal language yourself. Jot down messy, shorthand notes (or dictate them out loud) and the AI turns them into a clean, ESDS-compliant narrative for you to review.</w:t>
      </w:r>
    </w:p>
    <w:tbl>
      <w:tblPr>
        <w:tblStyle w:val="Table7"/>
        <w:tblW w:w="9216.0" w:type="dxa"/>
        <w:jc w:val="left"/>
        <w:tblInd w:w="-115.0" w:type="dxa"/>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400"/>
      </w:tblPr>
      <w:tblGrid>
        <w:gridCol w:w="720"/>
        <w:gridCol w:w="8496"/>
        <w:tblGridChange w:id="0">
          <w:tblGrid>
            <w:gridCol w:w="720"/>
            <w:gridCol w:w="8496"/>
          </w:tblGrid>
        </w:tblGridChange>
      </w:tblGrid>
      <w:tr>
        <w:trPr>
          <w:cantSplit w:val="0"/>
          <w:tblHeader w:val="0"/>
        </w:trPr>
        <w:tc>
          <w:tcPr>
            <w:shd w:fill="09253d" w:val="clear"/>
          </w:tcPr>
          <w:p w:rsidR="00000000" w:rsidDel="00000000" w:rsidP="00000000" w:rsidRDefault="00000000" w:rsidRPr="00000000" w14:paraId="0000003A">
            <w:pPr>
              <w:spacing w:after="200" w:line="276" w:lineRule="auto"/>
              <w:jc w:val="center"/>
              <w:rPr>
                <w:color w:val="1a2b3c"/>
              </w:rPr>
            </w:pPr>
            <w:r w:rsidDel="00000000" w:rsidR="00000000" w:rsidRPr="00000000">
              <w:rPr>
                <w:b w:val="1"/>
                <w:bCs w:val="1"/>
                <w:color w:val="ffffff"/>
                <w:rtl w:val="0"/>
              </w:rPr>
              <w:t xml:space="preserve">1</w:t>
            </w:r>
            <w:r w:rsidDel="00000000" w:rsidR="00000000" w:rsidRPr="00000000">
              <w:rPr>
                <w:rtl w:val="0"/>
              </w:rPr>
            </w:r>
          </w:p>
        </w:tc>
        <w:tc>
          <w:tcPr/>
          <w:p w:rsidR="00000000" w:rsidDel="00000000" w:rsidP="00000000" w:rsidRDefault="00000000" w:rsidRPr="00000000" w14:paraId="0000003B">
            <w:pPr>
              <w:spacing w:after="20" w:line="276" w:lineRule="auto"/>
              <w:rPr>
                <w:color w:val="1a2b3c"/>
              </w:rPr>
            </w:pPr>
            <w:r w:rsidDel="00000000" w:rsidR="00000000" w:rsidRPr="00000000">
              <w:rPr>
                <w:b w:val="1"/>
                <w:bCs w:val="1"/>
                <w:color w:val="09253d"/>
                <w:rtl w:val="0"/>
              </w:rPr>
              <w:t xml:space="preserve">Select the child from your roster</w:t>
            </w:r>
            <w:r w:rsidDel="00000000" w:rsidR="00000000" w:rsidRPr="00000000">
              <w:rPr>
                <w:rtl w:val="0"/>
              </w:rPr>
            </w:r>
          </w:p>
          <w:p w:rsidR="00000000" w:rsidDel="00000000" w:rsidP="00000000" w:rsidRDefault="00000000" w:rsidRPr="00000000" w14:paraId="0000003C">
            <w:pPr>
              <w:spacing w:after="40" w:line="276" w:lineRule="auto"/>
              <w:rPr>
                <w:color w:val="1a2b3c"/>
              </w:rPr>
            </w:pPr>
            <w:r w:rsidDel="00000000" w:rsidR="00000000" w:rsidRPr="00000000">
              <w:rPr>
                <w:color w:val="1a2b3c"/>
                <w:rtl w:val="0"/>
              </w:rPr>
              <w:t xml:space="preserve">Tap the child's name on the Roster screen, then choose </w:t>
            </w:r>
            <w:r w:rsidDel="00000000" w:rsidR="00000000" w:rsidRPr="00000000">
              <w:rPr>
                <w:i w:val="1"/>
                <w:iCs w:val="1"/>
                <w:color w:val="1a2b3c"/>
                <w:rtl w:val="0"/>
              </w:rPr>
              <w:t xml:space="preserve">Start Session</w:t>
            </w:r>
            <w:r w:rsidDel="00000000" w:rsidR="00000000" w:rsidRPr="00000000">
              <w:rPr>
                <w:color w:val="1a2b3c"/>
                <w:rtl w:val="0"/>
              </w:rPr>
              <w:t xml:space="preserve">. If you have a saved draft, you'll see an option to </w:t>
            </w:r>
            <w:r w:rsidDel="00000000" w:rsidR="00000000" w:rsidRPr="00000000">
              <w:rPr>
                <w:i w:val="1"/>
                <w:iCs w:val="1"/>
                <w:color w:val="1a2b3c"/>
                <w:rtl w:val="0"/>
              </w:rPr>
              <w:t xml:space="preserve">Resume Draft</w:t>
            </w:r>
            <w:r w:rsidDel="00000000" w:rsidR="00000000" w:rsidRPr="00000000">
              <w:rPr>
                <w:color w:val="1a2b3c"/>
                <w:rtl w:val="0"/>
              </w:rPr>
              <w:t xml:space="preserve"> instead.</w:t>
            </w:r>
            <w:r w:rsidDel="00000000" w:rsidR="00000000" w:rsidRPr="00000000">
              <w:rPr>
                <w:rtl w:val="0"/>
              </w:rPr>
            </w:r>
          </w:p>
        </w:tc>
      </w:tr>
    </w:tbl>
    <w:p w:rsidR="00000000" w:rsidDel="00000000" w:rsidP="00000000" w:rsidRDefault="00000000" w:rsidRPr="00000000" w14:paraId="0000003D">
      <w:pPr>
        <w:spacing w:after="40" w:line="276" w:lineRule="auto"/>
        <w:rPr>
          <w:color w:val="1a2b3c"/>
        </w:rPr>
      </w:pPr>
      <w:r w:rsidDel="00000000" w:rsidR="00000000" w:rsidRPr="00000000">
        <w:rPr>
          <w:rtl w:val="0"/>
        </w:rPr>
      </w:r>
    </w:p>
    <w:tbl>
      <w:tblPr>
        <w:tblStyle w:val="Table8"/>
        <w:tblW w:w="9216.0" w:type="dxa"/>
        <w:jc w:val="left"/>
        <w:tblInd w:w="-115.0" w:type="dxa"/>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400"/>
      </w:tblPr>
      <w:tblGrid>
        <w:gridCol w:w="720"/>
        <w:gridCol w:w="8496"/>
        <w:tblGridChange w:id="0">
          <w:tblGrid>
            <w:gridCol w:w="720"/>
            <w:gridCol w:w="8496"/>
          </w:tblGrid>
        </w:tblGridChange>
      </w:tblGrid>
      <w:tr>
        <w:trPr>
          <w:cantSplit w:val="0"/>
          <w:tblHeader w:val="0"/>
        </w:trPr>
        <w:tc>
          <w:tcPr>
            <w:shd w:fill="09253d" w:val="clear"/>
          </w:tcPr>
          <w:p w:rsidR="00000000" w:rsidDel="00000000" w:rsidP="00000000" w:rsidRDefault="00000000" w:rsidRPr="00000000" w14:paraId="0000003E">
            <w:pPr>
              <w:spacing w:after="200" w:line="276" w:lineRule="auto"/>
              <w:jc w:val="center"/>
              <w:rPr>
                <w:color w:val="1a2b3c"/>
              </w:rPr>
            </w:pPr>
            <w:r w:rsidDel="00000000" w:rsidR="00000000" w:rsidRPr="00000000">
              <w:rPr>
                <w:b w:val="1"/>
                <w:bCs w:val="1"/>
                <w:color w:val="ffffff"/>
                <w:rtl w:val="0"/>
              </w:rPr>
              <w:t xml:space="preserve">2</w:t>
            </w:r>
            <w:r w:rsidDel="00000000" w:rsidR="00000000" w:rsidRPr="00000000">
              <w:rPr>
                <w:rtl w:val="0"/>
              </w:rPr>
            </w:r>
          </w:p>
        </w:tc>
        <w:tc>
          <w:tcPr/>
          <w:p w:rsidR="00000000" w:rsidDel="00000000" w:rsidP="00000000" w:rsidRDefault="00000000" w:rsidRPr="00000000" w14:paraId="0000003F">
            <w:pPr>
              <w:spacing w:after="20" w:line="276" w:lineRule="auto"/>
              <w:rPr>
                <w:color w:val="1a2b3c"/>
              </w:rPr>
            </w:pPr>
            <w:r w:rsidDel="00000000" w:rsidR="00000000" w:rsidRPr="00000000">
              <w:rPr>
                <w:b w:val="1"/>
                <w:bCs w:val="1"/>
                <w:color w:val="09253d"/>
                <w:rtl w:val="0"/>
              </w:rPr>
              <w:t xml:space="preserve">Fill in session details</w:t>
            </w:r>
            <w:r w:rsidDel="00000000" w:rsidR="00000000" w:rsidRPr="00000000">
              <w:rPr>
                <w:rtl w:val="0"/>
              </w:rPr>
            </w:r>
          </w:p>
          <w:p w:rsidR="00000000" w:rsidDel="00000000" w:rsidP="00000000" w:rsidRDefault="00000000" w:rsidRPr="00000000" w14:paraId="00000040">
            <w:pPr>
              <w:spacing w:after="40" w:line="276" w:lineRule="auto"/>
              <w:rPr>
                <w:color w:val="1a2b3c"/>
              </w:rPr>
            </w:pPr>
            <w:r w:rsidDel="00000000" w:rsidR="00000000" w:rsidRPr="00000000">
              <w:rPr>
                <w:color w:val="1a2b3c"/>
                <w:rtl w:val="0"/>
              </w:rPr>
              <w:t xml:space="preserve">Enter the session date, duration, location, and EI activity details, caregiver coaching provided, and child/family responses. Required ESDS fields are clearly marked.</w:t>
            </w:r>
            <w:r w:rsidDel="00000000" w:rsidR="00000000" w:rsidRPr="00000000">
              <w:rPr>
                <w:rtl w:val="0"/>
              </w:rPr>
            </w:r>
          </w:p>
        </w:tc>
      </w:tr>
    </w:tbl>
    <w:p w:rsidR="00000000" w:rsidDel="00000000" w:rsidP="00000000" w:rsidRDefault="00000000" w:rsidRPr="00000000" w14:paraId="00000041">
      <w:pPr>
        <w:spacing w:after="40" w:line="276" w:lineRule="auto"/>
        <w:rPr>
          <w:color w:val="1a2b3c"/>
        </w:rPr>
      </w:pPr>
      <w:r w:rsidDel="00000000" w:rsidR="00000000" w:rsidRPr="00000000">
        <w:rPr>
          <w:rtl w:val="0"/>
        </w:rPr>
      </w:r>
    </w:p>
    <w:sdt>
      <w:sdtPr>
        <w:lock w:val="contentLocked"/>
        <w:id w:val="-403126006"/>
        <w:tag w:val="goog_rdk_0"/>
      </w:sdtPr>
      <w:sdtContent>
        <w:tbl>
          <w:tblPr>
            <w:tblStyle w:val="Table9"/>
            <w:tblW w:w="9216.0" w:type="dxa"/>
            <w:jc w:val="left"/>
            <w:tblInd w:w="-115.0" w:type="dxa"/>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400"/>
          </w:tblPr>
          <w:tblGrid>
            <w:gridCol w:w="720"/>
            <w:gridCol w:w="8496"/>
            <w:tblGridChange w:id="0">
              <w:tblGrid>
                <w:gridCol w:w="720"/>
                <w:gridCol w:w="8496"/>
              </w:tblGrid>
            </w:tblGridChange>
          </w:tblGrid>
          <w:tr>
            <w:trPr>
              <w:cantSplit w:val="0"/>
              <w:tblHeader w:val="0"/>
            </w:trPr>
            <w:tc>
              <w:tcPr>
                <w:shd w:fill="09253d" w:val="clear"/>
              </w:tcPr>
              <w:p w:rsidR="00000000" w:rsidDel="00000000" w:rsidP="00000000" w:rsidRDefault="00000000" w:rsidRPr="00000000" w14:paraId="00000042">
                <w:pPr>
                  <w:spacing w:after="200" w:line="276" w:lineRule="auto"/>
                  <w:jc w:val="center"/>
                  <w:rPr>
                    <w:color w:val="1a2b3c"/>
                  </w:rPr>
                </w:pPr>
                <w:r w:rsidDel="00000000" w:rsidR="00000000" w:rsidRPr="00000000">
                  <w:rPr>
                    <w:b w:val="1"/>
                    <w:bCs w:val="1"/>
                    <w:color w:val="ffffff"/>
                    <w:rtl w:val="0"/>
                  </w:rPr>
                  <w:t xml:space="preserve">3</w:t>
                </w:r>
                <w:r w:rsidDel="00000000" w:rsidR="00000000" w:rsidRPr="00000000">
                  <w:rPr>
                    <w:rtl w:val="0"/>
                  </w:rPr>
                </w:r>
              </w:p>
            </w:tc>
            <w:tc>
              <w:tcPr/>
              <w:p w:rsidR="00000000" w:rsidDel="00000000" w:rsidP="00000000" w:rsidRDefault="00000000" w:rsidRPr="00000000" w14:paraId="00000043">
                <w:pPr>
                  <w:pBdr>
                    <w:top w:color="auto" w:space="0" w:sz="0" w:val="none"/>
                    <w:bottom w:color="auto" w:space="0" w:sz="0" w:val="none"/>
                    <w:right w:color="auto" w:space="0" w:sz="0" w:val="none"/>
                    <w:between w:color="auto" w:space="0" w:sz="0" w:val="none"/>
                  </w:pBdr>
                  <w:shd w:fill="fdfdfc" w:val="clear"/>
                  <w:spacing w:after="0" w:line="276" w:lineRule="auto"/>
                  <w:ind w:left="0" w:firstLine="0"/>
                  <w:rPr>
                    <w:color w:val="0a0a0a"/>
                  </w:rPr>
                </w:pPr>
                <w:r w:rsidDel="00000000" w:rsidR="00000000" w:rsidRPr="00000000">
                  <w:rPr>
                    <w:b w:val="1"/>
                    <w:bCs w:val="1"/>
                    <w:color w:val="0a0a0a"/>
                    <w:rtl w:val="0"/>
                  </w:rPr>
                  <w:t xml:space="preserve">Jot messy notes</w:t>
                </w:r>
                <w:r w:rsidDel="00000000" w:rsidR="00000000" w:rsidRPr="00000000">
                  <w:rPr>
                    <w:color w:val="0a0a0a"/>
                    <w:rtl w:val="0"/>
                  </w:rPr>
                  <w:t xml:space="preserve">  </w:t>
                </w:r>
                <w:r w:rsidDel="00000000" w:rsidR="00000000" w:rsidRPr="00000000">
                  <w:rPr>
                    <w:b w:val="1"/>
                    <w:bCs w:val="1"/>
                    <w:color w:val="0a0a0a"/>
                    <w:rtl w:val="0"/>
                  </w:rPr>
                  <w:t xml:space="preserve">or dictate them with the microphone</w:t>
                </w:r>
                <w:r w:rsidDel="00000000" w:rsidR="00000000" w:rsidRPr="00000000">
                  <w:rPr>
                    <w:color w:val="0a0a0a"/>
                    <w:rtl w:val="0"/>
                  </w:rPr>
                  <w:t xml:space="preserve"> </w:t>
                </w:r>
              </w:p>
              <w:p w:rsidR="00000000" w:rsidDel="00000000" w:rsidP="00000000" w:rsidRDefault="00000000" w:rsidRPr="00000000" w14:paraId="00000044">
                <w:pPr>
                  <w:pBdr>
                    <w:top w:color="auto" w:space="0" w:sz="0" w:val="none"/>
                    <w:bottom w:color="auto" w:space="0" w:sz="0" w:val="none"/>
                    <w:right w:color="auto" w:space="0" w:sz="0" w:val="none"/>
                    <w:between w:color="auto" w:space="0" w:sz="0" w:val="none"/>
                  </w:pBdr>
                  <w:shd w:fill="fdfdfc" w:val="clear"/>
                  <w:spacing w:after="0" w:line="276" w:lineRule="auto"/>
                  <w:ind w:left="0" w:firstLine="0"/>
                  <w:rPr>
                    <w:color w:val="1a2b3c"/>
                  </w:rPr>
                </w:pPr>
                <w:r w:rsidDel="00000000" w:rsidR="00000000" w:rsidRPr="00000000">
                  <w:rPr>
                    <w:color w:val="0a0a0a"/>
                    <w:rtl w:val="0"/>
                  </w:rPr>
                  <w:t xml:space="preserve">You don't need to type complete sentences or clinical wording. Enter your observations however is fastest — bullet points, abbreviations, and quick phrases are perfectly fine. Prefer to talk? Tap the 🎤 microphone icon in the notes field and simply speak; your words are transcribed straight into the note. The AI cleans up your messy input and drafts the family-friendly, ESDS-ready language for you in the next step, so you can spend your time with the family instead of writing.</w:t>
                </w:r>
                <w:r w:rsidDel="00000000" w:rsidR="00000000" w:rsidRPr="00000000">
                  <w:rPr>
                    <w:rtl w:val="0"/>
                  </w:rPr>
                </w:r>
              </w:p>
            </w:tc>
          </w:tr>
        </w:tbl>
      </w:sdtContent>
    </w:sdt>
    <w:p w:rsidR="00000000" w:rsidDel="00000000" w:rsidP="00000000" w:rsidRDefault="00000000" w:rsidRPr="00000000" w14:paraId="00000045">
      <w:pPr>
        <w:spacing w:after="40" w:line="276" w:lineRule="auto"/>
        <w:rPr>
          <w:color w:val="1a2b3c"/>
        </w:rPr>
      </w:pPr>
      <w:r w:rsidDel="00000000" w:rsidR="00000000" w:rsidRPr="00000000">
        <w:rPr>
          <w:rtl w:val="0"/>
        </w:rPr>
      </w:r>
    </w:p>
    <w:tbl>
      <w:tblPr>
        <w:tblStyle w:val="Table8"/>
        <w:tblW w:w="9216.0" w:type="dxa"/>
        <w:jc w:val="left"/>
        <w:tblInd w:w="-115.0" w:type="dxa"/>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400"/>
      </w:tblPr>
      <w:tblGrid>
        <w:gridCol w:w="720"/>
        <w:gridCol w:w="8496"/>
        <w:tblGridChange w:id="0">
          <w:tblGrid>
            <w:gridCol w:w="720"/>
            <w:gridCol w:w="8496"/>
          </w:tblGrid>
        </w:tblGridChange>
      </w:tblGrid>
      <w:tr>
        <w:trPr>
          <w:cantSplit w:val="0"/>
          <w:tblHeader w:val="0"/>
        </w:trPr>
        <w:tc>
          <w:tcPr>
            <w:shd w:fill="09253d" w:val="clear"/>
          </w:tcPr>
          <w:p w:rsidR="00000000" w:rsidDel="00000000" w:rsidP="00000000" w:rsidRDefault="00000000" w:rsidRPr="00000000" w14:paraId="0000003E">
            <w:pPr>
              <w:spacing w:after="200" w:line="276" w:lineRule="auto"/>
              <w:jc w:val="center"/>
              <w:rPr>
                <w:color w:val="1a2b3c"/>
              </w:rPr>
            </w:pPr>
            <w:r w:rsidDel="00000000" w:rsidR="00000000" w:rsidRPr="00000000">
              <w:rPr>
                <w:b w:val="1"/>
                <w:bCs w:val="1"/>
                <w:color w:val="ffffff"/>
                <w:rtl w:val="0"/>
              </w:rPr>
              <w:t>3</w:t>
            </w:r>
            <w:r w:rsidDel="00000000" w:rsidR="00000000" w:rsidRPr="00000000">
              <w:rPr>
                <w:rtl w:val="0"/>
              </w:rPr>
            </w:r>
          </w:p>
        </w:tc>
        <w:tc>
          <w:tcPr/>
          <w:p w:rsidR="00000000" w:rsidDel="00000000" w:rsidP="00000000" w:rsidRDefault="00000000" w:rsidRPr="00000000" w14:paraId="0000003F">
            <w:pPr>
              <w:spacing w:after="20" w:line="276" w:lineRule="auto"/>
              <w:rPr>
                <w:color w:val="1a2b3c"/>
              </w:rPr>
            </w:pPr>
            <w:r w:rsidDel="00000000" w:rsidR="00000000" w:rsidRPr="00000000">
              <w:rPr>
                <w:b w:val="1"/>
                <w:bCs w:val="1"/>
                <w:color w:val="09253d"/>
                <w:rtl w:val="0"/>
              </w:rPr>
              <w:t>Jot messy notes — or dictate them with the microphone</w:t>
            </w:r>
            <w:r w:rsidDel="00000000" w:rsidR="00000000" w:rsidRPr="00000000">
              <w:rPr>
                <w:rtl w:val="0"/>
              </w:rPr>
            </w:r>
          </w:p>
          <w:p w:rsidR="00000000" w:rsidDel="00000000" w:rsidP="00000000" w:rsidRDefault="00000000" w:rsidRPr="00000000" w14:paraId="00000040">
            <w:pPr>
              <w:spacing w:after="40" w:line="276" w:lineRule="auto"/>
              <w:rPr>
                <w:color w:val="1a2b3c"/>
              </w:rPr>
            </w:pPr>
            <w:r>
              <w:rPr>
                <w:b w:val="0"/>
              </w:rPr>
              <w:t xml:space="preserve">You </w:t>
            </w:r>
            <w:r>
              <w:rPr>
                <w:b/>
              </w:rPr>
              <w:t>don't</w:t>
            </w:r>
            <w:r>
              <w:rPr>
                <w:b w:val="0"/>
              </w:rPr>
              <w:t xml:space="preserve"> need to type complete sentences or clinical wording. Enter your observations however is fastest — bullet points, abbreviations, and quick phrases are perfectly fine. Prefer to talk? Tap the </w:t>
            </w:r>
            <w:r>
              <w:rPr>
                <w:b/>
              </w:rPr>
              <w:t>🎤 microphone icon</w:t>
            </w:r>
            <w:r>
              <w:rPr>
                <w:b w:val="0"/>
              </w:rPr>
              <w:t xml:space="preserve"> in the notes field and simply speak; your words are transcribed straight into the note. The AI cleans up your messy input and drafts the compliant, ESDS-ready language for you in the next step, so you can spend your time with the family instead of writing.</w:t>
            </w:r>
          </w:p>
        </w:tc>
      </w:tr>
    </w:tbl>
    <w:p/>
    <w:tbl>
      <w:tblPr>
        <w:tblStyle w:val="Table10"/>
        <w:tblW w:w="9216.0" w:type="dxa"/>
        <w:jc w:val="left"/>
        <w:tblInd w:w="-115.0" w:type="dxa"/>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400"/>
      </w:tblPr>
      <w:tblGrid>
        <w:gridCol w:w="720"/>
        <w:gridCol w:w="8496"/>
        <w:tblGridChange w:id="0">
          <w:tblGrid>
            <w:gridCol w:w="720"/>
            <w:gridCol w:w="8496"/>
          </w:tblGrid>
        </w:tblGridChange>
      </w:tblGrid>
      <w:tr>
        <w:trPr>
          <w:cantSplit w:val="0"/>
          <w:tblHeader w:val="0"/>
        </w:trPr>
        <w:tc>
          <w:tcPr>
            <w:shd w:fill="09253d" w:val="clear"/>
          </w:tcPr>
          <w:p w:rsidR="00000000" w:rsidDel="00000000" w:rsidP="00000000" w:rsidRDefault="00000000" w:rsidRPr="00000000" w14:paraId="00000046">
            <w:pPr>
              <w:spacing w:after="200" w:line="276" w:lineRule="auto"/>
              <w:jc w:val="center"/>
              <w:rPr>
                <w:color w:val="1a2b3c"/>
              </w:rPr>
            </w:pPr>
            <w:r w:rsidDel="00000000" w:rsidR="00000000" w:rsidRPr="00000000">
              <w:rPr>
                <w:b w:val="1"/>
                <w:bCs w:val="1"/>
                <w:color w:val="ffffff"/>
                <w:rtl w:val="0"/>
              </w:rPr>
              <w:t xml:space="preserve">4</w:t>
            </w:r>
            <w:r w:rsidDel="00000000" w:rsidR="00000000" w:rsidRPr="00000000">
              <w:rPr>
                <w:rtl w:val="0"/>
              </w:rPr>
            </w:r>
          </w:p>
        </w:tc>
        <w:tc>
          <w:tcPr/>
          <w:p w:rsidR="00000000" w:rsidDel="00000000" w:rsidP="00000000" w:rsidRDefault="00000000" w:rsidRPr="00000000" w14:paraId="00000047">
            <w:pPr>
              <w:spacing w:after="20" w:line="276" w:lineRule="auto"/>
              <w:rPr>
                <w:color w:val="1a2b3c"/>
              </w:rPr>
            </w:pPr>
            <w:r w:rsidDel="00000000" w:rsidR="00000000" w:rsidRPr="00000000">
              <w:rPr>
                <w:b w:val="1"/>
                <w:bCs w:val="1"/>
                <w:color w:val="09253d"/>
                <w:rtl w:val="0"/>
              </w:rPr>
              <w:t xml:space="preserve">Generate the note</w:t>
            </w:r>
            <w:r w:rsidDel="00000000" w:rsidR="00000000" w:rsidRPr="00000000">
              <w:rPr>
                <w:rtl w:val="0"/>
              </w:rPr>
            </w:r>
          </w:p>
          <w:p w:rsidR="00000000" w:rsidDel="00000000" w:rsidP="00000000" w:rsidRDefault="00000000" w:rsidRPr="00000000" w14:paraId="00000048">
            <w:pPr>
              <w:spacing w:after="40" w:line="276" w:lineRule="auto"/>
              <w:rPr>
                <w:color w:val="1a2b3c"/>
              </w:rPr>
            </w:pPr>
            <w:r w:rsidDel="00000000" w:rsidR="00000000" w:rsidRPr="00000000">
              <w:rPr>
                <w:color w:val="1a2b3c"/>
                <w:rtl w:val="0"/>
              </w:rPr>
              <w:t xml:space="preserve">When all required fields are complete, click </w:t>
            </w:r>
            <w:r w:rsidDel="00000000" w:rsidR="00000000" w:rsidRPr="00000000">
              <w:rPr>
                <w:i w:val="1"/>
                <w:iCs w:val="1"/>
                <w:color w:val="1a2b3c"/>
                <w:rtl w:val="0"/>
              </w:rPr>
              <w:t xml:space="preserve">Generate Note</w:t>
            </w:r>
            <w:r w:rsidDel="00000000" w:rsidR="00000000" w:rsidRPr="00000000">
              <w:rPr>
                <w:color w:val="1a2b3c"/>
                <w:rtl w:val="0"/>
              </w:rPr>
              <w:t xml:space="preserve">. The AI drafts a compliant session note based on your inputs — this usually takes 10–20 seconds.</w:t>
            </w:r>
            <w:r w:rsidDel="00000000" w:rsidR="00000000" w:rsidRPr="00000000">
              <w:rPr>
                <w:rtl w:val="0"/>
              </w:rPr>
            </w:r>
          </w:p>
        </w:tc>
      </w:tr>
    </w:tbl>
    <w:p w:rsidR="00000000" w:rsidDel="00000000" w:rsidP="00000000" w:rsidRDefault="00000000" w:rsidRPr="00000000" w14:paraId="00000049">
      <w:pPr>
        <w:spacing w:after="40" w:line="276" w:lineRule="auto"/>
        <w:rPr>
          <w:color w:val="1a2b3c"/>
        </w:rPr>
      </w:pPr>
      <w:r w:rsidDel="00000000" w:rsidR="00000000" w:rsidRPr="00000000">
        <w:rPr>
          <w:rtl w:val="0"/>
        </w:rPr>
      </w:r>
    </w:p>
    <w:tbl>
      <w:tblPr>
        <w:tblStyle w:val="Table11"/>
        <w:tblW w:w="9216.0" w:type="dxa"/>
        <w:jc w:val="left"/>
        <w:tblInd w:w="-115.0" w:type="dxa"/>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400"/>
      </w:tblPr>
      <w:tblGrid>
        <w:gridCol w:w="720"/>
        <w:gridCol w:w="8496"/>
        <w:tblGridChange w:id="0">
          <w:tblGrid>
            <w:gridCol w:w="720"/>
            <w:gridCol w:w="8496"/>
          </w:tblGrid>
        </w:tblGridChange>
      </w:tblGrid>
      <w:tr>
        <w:trPr>
          <w:cantSplit w:val="0"/>
          <w:tblHeader w:val="0"/>
        </w:trPr>
        <w:tc>
          <w:tcPr>
            <w:shd w:fill="09253d" w:val="clear"/>
          </w:tcPr>
          <w:p w:rsidR="00000000" w:rsidDel="00000000" w:rsidP="00000000" w:rsidRDefault="00000000" w:rsidRPr="00000000" w14:paraId="0000004A">
            <w:pPr>
              <w:spacing w:after="200" w:line="276" w:lineRule="auto"/>
              <w:jc w:val="center"/>
              <w:rPr>
                <w:color w:val="1a2b3c"/>
              </w:rPr>
            </w:pPr>
            <w:r w:rsidDel="00000000" w:rsidR="00000000" w:rsidRPr="00000000">
              <w:rPr>
                <w:b w:val="1"/>
                <w:bCs w:val="1"/>
                <w:color w:val="ffffff"/>
                <w:rtl w:val="0"/>
              </w:rPr>
              <w:t xml:space="preserve">5</w:t>
            </w:r>
            <w:r w:rsidDel="00000000" w:rsidR="00000000" w:rsidRPr="00000000">
              <w:rPr>
                <w:rtl w:val="0"/>
              </w:rPr>
            </w:r>
          </w:p>
        </w:tc>
        <w:tc>
          <w:tcPr/>
          <w:p w:rsidR="00000000" w:rsidDel="00000000" w:rsidP="00000000" w:rsidRDefault="00000000" w:rsidRPr="00000000" w14:paraId="0000004B">
            <w:pPr>
              <w:spacing w:after="20" w:line="276" w:lineRule="auto"/>
              <w:rPr>
                <w:color w:val="1a2b3c"/>
              </w:rPr>
            </w:pPr>
            <w:r w:rsidDel="00000000" w:rsidR="00000000" w:rsidRPr="00000000">
              <w:rPr>
                <w:b w:val="1"/>
                <w:bCs w:val="1"/>
                <w:color w:val="09253d"/>
                <w:rtl w:val="0"/>
              </w:rPr>
              <w:t xml:space="preserve">Review and edit the draft</w:t>
            </w:r>
            <w:r w:rsidDel="00000000" w:rsidR="00000000" w:rsidRPr="00000000">
              <w:rPr>
                <w:rtl w:val="0"/>
              </w:rPr>
            </w:r>
          </w:p>
          <w:p w:rsidR="00000000" w:rsidDel="00000000" w:rsidP="00000000" w:rsidRDefault="00000000" w:rsidRPr="00000000" w14:paraId="0000004C">
            <w:pPr>
              <w:spacing w:after="40" w:line="276" w:lineRule="auto"/>
              <w:rPr>
                <w:color w:val="1a2b3c"/>
              </w:rPr>
            </w:pPr>
            <w:r w:rsidDel="00000000" w:rsidR="00000000" w:rsidRPr="00000000">
              <w:rPr>
                <w:color w:val="1a2b3c"/>
                <w:rtl w:val="0"/>
              </w:rPr>
              <w:t xml:space="preserve">The generated note appears in a text editor. Read through it carefully, make any corrections or additions, and ensure it accurately reflects the session. </w:t>
            </w:r>
            <w:r w:rsidDel="00000000" w:rsidR="00000000" w:rsidRPr="00000000">
              <w:rPr>
                <w:b w:val="1"/>
                <w:bCs w:val="1"/>
                <w:color w:val="1a2b3c"/>
                <w:rtl w:val="0"/>
              </w:rPr>
              <w:t xml:space="preserve">You are the clinician — always review AI output.</w:t>
            </w:r>
            <w:r w:rsidDel="00000000" w:rsidR="00000000" w:rsidRPr="00000000">
              <w:rPr>
                <w:rtl w:val="0"/>
              </w:rPr>
            </w:r>
          </w:p>
        </w:tc>
      </w:tr>
    </w:tbl>
    <w:p w:rsidR="00000000" w:rsidDel="00000000" w:rsidP="00000000" w:rsidRDefault="00000000" w:rsidRPr="00000000" w14:paraId="0000004D">
      <w:pPr>
        <w:spacing w:after="40" w:line="276" w:lineRule="auto"/>
        <w:rPr>
          <w:color w:val="1a2b3c"/>
        </w:rPr>
      </w:pPr>
      <w:r w:rsidDel="00000000" w:rsidR="00000000" w:rsidRPr="00000000">
        <w:rPr>
          <w:rtl w:val="0"/>
        </w:rPr>
      </w:r>
    </w:p>
    <w:tbl>
      <w:tblPr>
        <w:tblStyle w:val="Table12"/>
        <w:tblW w:w="9216.0" w:type="dxa"/>
        <w:jc w:val="left"/>
        <w:tblInd w:w="-115.0" w:type="dxa"/>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400"/>
      </w:tblPr>
      <w:tblGrid>
        <w:gridCol w:w="720"/>
        <w:gridCol w:w="8496"/>
        <w:tblGridChange w:id="0">
          <w:tblGrid>
            <w:gridCol w:w="720"/>
            <w:gridCol w:w="8496"/>
          </w:tblGrid>
        </w:tblGridChange>
      </w:tblGrid>
      <w:tr>
        <w:trPr>
          <w:cantSplit w:val="0"/>
          <w:tblHeader w:val="0"/>
        </w:trPr>
        <w:tc>
          <w:tcPr>
            <w:shd w:fill="09253d" w:val="clear"/>
          </w:tcPr>
          <w:p w:rsidR="00000000" w:rsidDel="00000000" w:rsidP="00000000" w:rsidRDefault="00000000" w:rsidRPr="00000000" w14:paraId="0000004E">
            <w:pPr>
              <w:spacing w:after="200" w:line="276" w:lineRule="auto"/>
              <w:jc w:val="center"/>
              <w:rPr>
                <w:color w:val="1a2b3c"/>
              </w:rPr>
            </w:pPr>
            <w:r w:rsidDel="00000000" w:rsidR="00000000" w:rsidRPr="00000000">
              <w:rPr>
                <w:b w:val="1"/>
                <w:bCs w:val="1"/>
                <w:color w:val="ffffff"/>
                <w:rtl w:val="0"/>
              </w:rPr>
              <w:t xml:space="preserve">6</w:t>
            </w:r>
            <w:r w:rsidDel="00000000" w:rsidR="00000000" w:rsidRPr="00000000">
              <w:rPr>
                <w:rtl w:val="0"/>
              </w:rPr>
            </w:r>
          </w:p>
        </w:tc>
        <w:tc>
          <w:tcPr/>
          <w:p w:rsidR="00000000" w:rsidDel="00000000" w:rsidP="00000000" w:rsidRDefault="00000000" w:rsidRPr="00000000" w14:paraId="0000004F">
            <w:pPr>
              <w:spacing w:after="20" w:line="276" w:lineRule="auto"/>
              <w:rPr>
                <w:color w:val="1a2b3c"/>
              </w:rPr>
            </w:pPr>
            <w:r w:rsidDel="00000000" w:rsidR="00000000" w:rsidRPr="00000000">
              <w:rPr>
                <w:b w:val="1"/>
                <w:bCs w:val="1"/>
                <w:color w:val="09253d"/>
                <w:rtl w:val="0"/>
              </w:rPr>
              <w:t xml:space="preserve">Collect signatures and download the PDF</w:t>
            </w:r>
            <w:r w:rsidDel="00000000" w:rsidR="00000000" w:rsidRPr="00000000">
              <w:rPr>
                <w:rtl w:val="0"/>
              </w:rPr>
            </w:r>
          </w:p>
          <w:p w:rsidR="00000000" w:rsidDel="00000000" w:rsidP="00000000" w:rsidRDefault="00000000" w:rsidRPr="00000000" w14:paraId="00000050">
            <w:pPr>
              <w:spacing w:after="40" w:line="276" w:lineRule="auto"/>
              <w:rPr>
                <w:color w:val="1a2b3c"/>
              </w:rPr>
            </w:pPr>
            <w:r w:rsidDel="00000000" w:rsidR="00000000" w:rsidRPr="00000000">
              <w:rPr>
                <w:color w:val="1a2b3c"/>
                <w:rtl w:val="0"/>
              </w:rPr>
              <w:t xml:space="preserve">You sign first, then hand the device to the caregiver to sign. Once both signatures are in place, click </w:t>
            </w:r>
            <w:r w:rsidDel="00000000" w:rsidR="00000000" w:rsidRPr="00000000">
              <w:rPr>
                <w:i w:val="1"/>
                <w:iCs w:val="1"/>
                <w:color w:val="1a2b3c"/>
                <w:rtl w:val="0"/>
              </w:rPr>
              <w:t xml:space="preserve">Download PDF</w:t>
            </w:r>
            <w:r w:rsidDel="00000000" w:rsidR="00000000" w:rsidRPr="00000000">
              <w:rPr>
                <w:color w:val="1a2b3c"/>
                <w:rtl w:val="0"/>
              </w:rPr>
              <w:t xml:space="preserve"> to save the completed note to your device.</w:t>
            </w:r>
            <w:r w:rsidDel="00000000" w:rsidR="00000000" w:rsidRPr="00000000">
              <w:rPr>
                <w:rtl w:val="0"/>
              </w:rPr>
            </w:r>
          </w:p>
        </w:tc>
      </w:tr>
    </w:tbl>
    <w:p w:rsidR="00000000" w:rsidDel="00000000" w:rsidP="00000000" w:rsidRDefault="00000000" w:rsidRPr="00000000" w14:paraId="00000051">
      <w:pPr>
        <w:spacing w:after="40" w:line="276" w:lineRule="auto"/>
        <w:rPr>
          <w:color w:val="1a2b3c"/>
        </w:rPr>
      </w:pPr>
      <w:r w:rsidDel="00000000" w:rsidR="00000000" w:rsidRPr="00000000">
        <w:rPr>
          <w:rtl w:val="0"/>
        </w:rPr>
      </w:r>
    </w:p>
    <w:tbl>
      <w:tblPr>
        <w:tblStyle w:val="Table13"/>
        <w:tblW w:w="9360.0" w:type="dxa"/>
        <w:jc w:val="center"/>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400"/>
      </w:tblPr>
      <w:tblGrid>
        <w:gridCol w:w="9360"/>
        <w:tblGridChange w:id="0">
          <w:tblGrid>
            <w:gridCol w:w="9360"/>
          </w:tblGrid>
        </w:tblGridChange>
      </w:tblGrid>
      <w:tr>
        <w:trPr>
          <w:cantSplit w:val="0"/>
          <w:tblHeader w:val="0"/>
        </w:trPr>
        <w:tc>
          <w:tcPr>
            <w:shd w:fill="fef3c7" w:val="clear"/>
          </w:tcPr>
          <w:p w:rsidR="00000000" w:rsidDel="00000000" w:rsidP="00000000" w:rsidRDefault="00000000" w:rsidRPr="00000000" w14:paraId="00000052">
            <w:pPr>
              <w:spacing w:after="0" w:line="276" w:lineRule="auto"/>
              <w:rPr>
                <w:color w:val="1a2b3c"/>
              </w:rPr>
            </w:pPr>
            <w:r w:rsidDel="00000000" w:rsidR="00000000" w:rsidRPr="00000000">
              <w:rPr>
                <w:color w:val="1a2b3c"/>
                <w:rtl w:val="0"/>
              </w:rPr>
              <w:t xml:space="preserve">⚠️  </w:t>
            </w:r>
            <w:r w:rsidDel="00000000" w:rsidR="00000000" w:rsidRPr="00000000">
              <w:rPr>
                <w:b w:val="1"/>
                <w:bCs w:val="1"/>
                <w:color w:val="1a2b3c"/>
                <w:rtl w:val="0"/>
              </w:rPr>
              <w:t xml:space="preserve">Always review AI-generated text.</w:t>
            </w:r>
            <w:r w:rsidDel="00000000" w:rsidR="00000000" w:rsidRPr="00000000">
              <w:rPr>
                <w:color w:val="1a2b3c"/>
                <w:rtl w:val="0"/>
              </w:rPr>
              <w:t xml:space="preserve"> The AI drafts note language based on what you enter — but you are responsible for clinical accuracy. Edit anything that doesn't precisely reflect what happened in the session before finalizing.</w:t>
            </w:r>
            <w:r w:rsidDel="00000000" w:rsidR="00000000" w:rsidRPr="00000000">
              <w:rPr>
                <w:rtl w:val="0"/>
              </w:rPr>
            </w:r>
          </w:p>
        </w:tc>
      </w:tr>
    </w:tbl>
    <w:p w:rsidR="00000000" w:rsidDel="00000000" w:rsidP="00000000" w:rsidRDefault="00000000" w:rsidRPr="00000000" w14:paraId="00000053">
      <w:pPr>
        <w:spacing w:after="80" w:line="276" w:lineRule="auto"/>
        <w:rPr>
          <w:color w:val="1a2b3c"/>
        </w:rPr>
      </w:pPr>
      <w:r w:rsidDel="00000000" w:rsidR="00000000" w:rsidRPr="00000000">
        <w:rPr>
          <w:rtl w:val="0"/>
        </w:rPr>
      </w:r>
    </w:p>
    <w:p w:rsidR="00000000" w:rsidDel="00000000" w:rsidP="00000000" w:rsidRDefault="00000000" w:rsidRPr="00000000" w14:paraId="00000054">
      <w:pPr>
        <w:keepNext w:val="1"/>
        <w:pBdr>
          <w:bottom w:color="c9d6e3" w:space="4" w:sz="6" w:val="single"/>
        </w:pBdr>
        <w:spacing w:after="80" w:before="320" w:line="276" w:lineRule="auto"/>
        <w:rPr>
          <w:color w:val="1a2b3c"/>
        </w:rPr>
      </w:pPr>
      <w:r w:rsidDel="00000000" w:rsidR="00000000" w:rsidRPr="00000000">
        <w:rPr>
          <w:b w:val="1"/>
          <w:bCs w:val="1"/>
          <w:color w:val="09253d"/>
          <w:rtl w:val="0"/>
        </w:rPr>
        <w:t xml:space="preserve">✍️  Caregiver Signatures</w:t>
      </w:r>
      <w:r w:rsidDel="00000000" w:rsidR="00000000" w:rsidRPr="00000000">
        <w:rPr>
          <w:rtl w:val="0"/>
        </w:rPr>
      </w:r>
    </w:p>
    <w:p w:rsidR="00000000" w:rsidDel="00000000" w:rsidP="00000000" w:rsidRDefault="00000000" w:rsidRPr="00000000" w14:paraId="00000055">
      <w:pPr>
        <w:spacing w:after="120" w:line="276" w:lineRule="auto"/>
        <w:rPr>
          <w:color w:val="1a2b3c"/>
        </w:rPr>
      </w:pPr>
      <w:r w:rsidDel="00000000" w:rsidR="00000000" w:rsidRPr="00000000">
        <w:rPr>
          <w:color w:val="1a2b3c"/>
          <w:rtl w:val="0"/>
        </w:rPr>
        <w:t xml:space="preserve">The tool includes a built-in signature capture pad so caregivers can sign directly on your device — no paper forms or separate signature apps required.</w:t>
      </w:r>
    </w:p>
    <w:p w:rsidR="00000000" w:rsidDel="00000000" w:rsidP="00000000" w:rsidRDefault="00000000" w:rsidRPr="00000000" w14:paraId="00000056">
      <w:pPr>
        <w:spacing w:after="40" w:before="120" w:line="276" w:lineRule="auto"/>
        <w:jc w:val="center"/>
        <w:rPr>
          <w:color w:val="1a2b3c"/>
        </w:rPr>
      </w:pPr>
      <w:r w:rsidDel="00000000" w:rsidR="00000000" w:rsidRPr="00000000">
        <w:rPr>
          <w:color w:val="1a2b3c"/>
        </w:rPr>
        <w:drawing>
          <wp:inline distB="0" distT="0" distL="114300" distR="114300">
            <wp:extent cx="5760720" cy="2073859"/>
            <wp:effectExtent b="0" l="0" r="0" t="0"/>
            <wp:docPr id="1" name="image4.png"/>
            <a:graphic>
              <a:graphicData uri="http://schemas.openxmlformats.org/drawingml/2006/picture">
                <pic:pic>
                  <pic:nvPicPr>
                    <pic:cNvPr id="0" name="image4.png"/>
                    <pic:cNvPicPr preferRelativeResize="0"/>
                  </pic:nvPicPr>
                  <pic:blipFill>
                    <a:blip r:embed="rId9"/>
                    <a:srcRect b="0" l="0" r="0" t="0"/>
                    <a:stretch>
                      <a:fillRect/>
                    </a:stretch>
                  </pic:blipFill>
                  <pic:spPr>
                    <a:xfrm>
                      <a:off x="0" y="0"/>
                      <a:ext cx="5760720" cy="2073859"/>
                    </a:xfrm>
                    <a:prstGeom prst="rect"/>
                    <a:ln/>
                  </pic:spPr>
                </pic:pic>
              </a:graphicData>
            </a:graphic>
          </wp:inline>
        </w:drawing>
      </w:r>
      <w:r w:rsidDel="00000000" w:rsidR="00000000" w:rsidRPr="00000000">
        <w:rPr>
          <w:rtl w:val="0"/>
        </w:rPr>
      </w:r>
    </w:p>
    <w:p w:rsidR="00000000" w:rsidDel="00000000" w:rsidP="00000000" w:rsidRDefault="00000000" w:rsidRPr="00000000" w14:paraId="00000057">
      <w:pPr>
        <w:spacing w:after="200" w:line="276" w:lineRule="auto"/>
        <w:jc w:val="center"/>
        <w:rPr>
          <w:color w:val="1a2b3c"/>
        </w:rPr>
      </w:pPr>
      <w:r w:rsidDel="00000000" w:rsidR="00000000" w:rsidRPr="00000000">
        <w:rPr>
          <w:i w:val="1"/>
          <w:iCs w:val="1"/>
          <w:color w:val="5a7a96"/>
          <w:rtl w:val="0"/>
        </w:rPr>
        <w:t xml:space="preserve">Workflow overview.</w:t>
      </w:r>
      <w:r w:rsidDel="00000000" w:rsidR="00000000" w:rsidRPr="00000000">
        <w:rPr>
          <w:rtl w:val="0"/>
        </w:rPr>
      </w:r>
    </w:p>
    <w:tbl>
      <w:tblPr>
        <w:tblStyle w:val="Table14"/>
        <w:tblW w:w="9216.0" w:type="dxa"/>
        <w:jc w:val="left"/>
        <w:tblInd w:w="-115.0" w:type="dxa"/>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400"/>
      </w:tblPr>
      <w:tblGrid>
        <w:gridCol w:w="720"/>
        <w:gridCol w:w="8496"/>
        <w:tblGridChange w:id="0">
          <w:tblGrid>
            <w:gridCol w:w="720"/>
            <w:gridCol w:w="8496"/>
          </w:tblGrid>
        </w:tblGridChange>
      </w:tblGrid>
      <w:tr>
        <w:trPr>
          <w:cantSplit w:val="0"/>
          <w:tblHeader w:val="0"/>
        </w:trPr>
        <w:tc>
          <w:tcPr>
            <w:shd w:fill="09253d" w:val="clear"/>
          </w:tcPr>
          <w:p w:rsidR="00000000" w:rsidDel="00000000" w:rsidP="00000000" w:rsidRDefault="00000000" w:rsidRPr="00000000" w14:paraId="00000058">
            <w:pPr>
              <w:spacing w:after="200" w:line="276" w:lineRule="auto"/>
              <w:jc w:val="center"/>
              <w:rPr>
                <w:color w:val="1a2b3c"/>
              </w:rPr>
            </w:pPr>
            <w:r w:rsidDel="00000000" w:rsidR="00000000" w:rsidRPr="00000000">
              <w:rPr>
                <w:b w:val="1"/>
                <w:bCs w:val="1"/>
                <w:color w:val="ffffff"/>
                <w:rtl w:val="0"/>
              </w:rPr>
              <w:t xml:space="preserve">1</w:t>
            </w:r>
            <w:r w:rsidDel="00000000" w:rsidR="00000000" w:rsidRPr="00000000">
              <w:rPr>
                <w:rtl w:val="0"/>
              </w:rPr>
            </w:r>
          </w:p>
        </w:tc>
        <w:tc>
          <w:tcPr/>
          <w:p w:rsidR="00000000" w:rsidDel="00000000" w:rsidP="00000000" w:rsidRDefault="00000000" w:rsidRPr="00000000" w14:paraId="00000059">
            <w:pPr>
              <w:spacing w:after="20" w:line="276" w:lineRule="auto"/>
              <w:rPr>
                <w:color w:val="1a2b3c"/>
              </w:rPr>
            </w:pPr>
            <w:r w:rsidDel="00000000" w:rsidR="00000000" w:rsidRPr="00000000">
              <w:rPr>
                <w:b w:val="1"/>
                <w:bCs w:val="1"/>
                <w:color w:val="09253d"/>
                <w:rtl w:val="0"/>
              </w:rPr>
              <w:t xml:space="preserve">Check the review checkbox</w:t>
            </w:r>
            <w:r w:rsidDel="00000000" w:rsidR="00000000" w:rsidRPr="00000000">
              <w:rPr>
                <w:rtl w:val="0"/>
              </w:rPr>
            </w:r>
          </w:p>
          <w:p w:rsidR="00000000" w:rsidDel="00000000" w:rsidP="00000000" w:rsidRDefault="00000000" w:rsidRPr="00000000" w14:paraId="0000005A">
            <w:pPr>
              <w:spacing w:after="40" w:line="276" w:lineRule="auto"/>
              <w:rPr>
                <w:color w:val="1a2b3c"/>
              </w:rPr>
            </w:pPr>
            <w:r w:rsidDel="00000000" w:rsidR="00000000" w:rsidRPr="00000000">
              <w:rPr>
                <w:color w:val="1a2b3c"/>
                <w:rtl w:val="0"/>
              </w:rPr>
              <w:t xml:space="preserve">Before signatures are enabled, check the box confirming you have reviewed and approve the AI-generated note. This unlocks the signature fields and the Download button.</w:t>
            </w:r>
            <w:r w:rsidDel="00000000" w:rsidR="00000000" w:rsidRPr="00000000">
              <w:rPr>
                <w:rtl w:val="0"/>
              </w:rPr>
            </w:r>
          </w:p>
        </w:tc>
      </w:tr>
    </w:tbl>
    <w:p w:rsidR="00000000" w:rsidDel="00000000" w:rsidP="00000000" w:rsidRDefault="00000000" w:rsidRPr="00000000" w14:paraId="0000005B">
      <w:pPr>
        <w:spacing w:after="40" w:line="276" w:lineRule="auto"/>
        <w:rPr>
          <w:color w:val="1a2b3c"/>
        </w:rPr>
      </w:pPr>
      <w:r w:rsidDel="00000000" w:rsidR="00000000" w:rsidRPr="00000000">
        <w:rPr>
          <w:rtl w:val="0"/>
        </w:rPr>
      </w:r>
    </w:p>
    <w:tbl>
      <w:tblPr>
        <w:tblStyle w:val="Table15"/>
        <w:tblW w:w="9216.0" w:type="dxa"/>
        <w:jc w:val="left"/>
        <w:tblInd w:w="-115.0" w:type="dxa"/>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400"/>
      </w:tblPr>
      <w:tblGrid>
        <w:gridCol w:w="720"/>
        <w:gridCol w:w="8496"/>
        <w:tblGridChange w:id="0">
          <w:tblGrid>
            <w:gridCol w:w="720"/>
            <w:gridCol w:w="8496"/>
          </w:tblGrid>
        </w:tblGridChange>
      </w:tblGrid>
      <w:tr>
        <w:trPr>
          <w:cantSplit w:val="0"/>
          <w:tblHeader w:val="0"/>
        </w:trPr>
        <w:tc>
          <w:tcPr>
            <w:shd w:fill="09253d" w:val="clear"/>
          </w:tcPr>
          <w:p w:rsidR="00000000" w:rsidDel="00000000" w:rsidP="00000000" w:rsidRDefault="00000000" w:rsidRPr="00000000" w14:paraId="0000005C">
            <w:pPr>
              <w:spacing w:after="200" w:line="276" w:lineRule="auto"/>
              <w:jc w:val="center"/>
              <w:rPr>
                <w:color w:val="1a2b3c"/>
              </w:rPr>
            </w:pPr>
            <w:r w:rsidDel="00000000" w:rsidR="00000000" w:rsidRPr="00000000">
              <w:rPr>
                <w:b w:val="1"/>
                <w:bCs w:val="1"/>
                <w:color w:val="ffffff"/>
                <w:rtl w:val="0"/>
              </w:rPr>
              <w:t xml:space="preserve">2</w:t>
            </w:r>
            <w:r w:rsidDel="00000000" w:rsidR="00000000" w:rsidRPr="00000000">
              <w:rPr>
                <w:rtl w:val="0"/>
              </w:rPr>
            </w:r>
          </w:p>
        </w:tc>
        <w:tc>
          <w:tcPr/>
          <w:p w:rsidR="00000000" w:rsidDel="00000000" w:rsidP="00000000" w:rsidRDefault="00000000" w:rsidRPr="00000000" w14:paraId="0000005D">
            <w:pPr>
              <w:spacing w:after="20" w:line="276" w:lineRule="auto"/>
              <w:rPr>
                <w:color w:val="1a2b3c"/>
              </w:rPr>
            </w:pPr>
            <w:r w:rsidDel="00000000" w:rsidR="00000000" w:rsidRPr="00000000">
              <w:rPr>
                <w:b w:val="1"/>
                <w:bCs w:val="1"/>
                <w:color w:val="09253d"/>
                <w:rtl w:val="0"/>
              </w:rPr>
              <w:t xml:space="preserve">You sign first</w:t>
            </w:r>
            <w:r w:rsidDel="00000000" w:rsidR="00000000" w:rsidRPr="00000000">
              <w:rPr>
                <w:rtl w:val="0"/>
              </w:rPr>
            </w:r>
          </w:p>
          <w:p w:rsidR="00000000" w:rsidDel="00000000" w:rsidP="00000000" w:rsidRDefault="00000000" w:rsidRPr="00000000" w14:paraId="0000005E">
            <w:pPr>
              <w:spacing w:after="40" w:line="276" w:lineRule="auto"/>
              <w:rPr>
                <w:color w:val="1a2b3c"/>
              </w:rPr>
            </w:pPr>
            <w:r w:rsidDel="00000000" w:rsidR="00000000" w:rsidRPr="00000000">
              <w:rPr>
                <w:color w:val="1a2b3c"/>
                <w:rtl w:val="0"/>
              </w:rPr>
              <w:t xml:space="preserve">Draw your provider signature in the signature box. Your name appears as the label above it.</w:t>
            </w:r>
            <w:r w:rsidDel="00000000" w:rsidR="00000000" w:rsidRPr="00000000">
              <w:rPr>
                <w:rtl w:val="0"/>
              </w:rPr>
            </w:r>
          </w:p>
        </w:tc>
      </w:tr>
    </w:tbl>
    <w:p w:rsidR="00000000" w:rsidDel="00000000" w:rsidP="00000000" w:rsidRDefault="00000000" w:rsidRPr="00000000" w14:paraId="0000005F">
      <w:pPr>
        <w:spacing w:after="40" w:line="276" w:lineRule="auto"/>
        <w:rPr>
          <w:color w:val="1a2b3c"/>
        </w:rPr>
      </w:pPr>
      <w:r w:rsidDel="00000000" w:rsidR="00000000" w:rsidRPr="00000000">
        <w:rPr>
          <w:rtl w:val="0"/>
        </w:rPr>
      </w:r>
    </w:p>
    <w:tbl>
      <w:tblPr>
        <w:tblStyle w:val="Table16"/>
        <w:tblW w:w="9216.0" w:type="dxa"/>
        <w:jc w:val="left"/>
        <w:tblInd w:w="-115.0" w:type="dxa"/>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400"/>
      </w:tblPr>
      <w:tblGrid>
        <w:gridCol w:w="720"/>
        <w:gridCol w:w="8496"/>
        <w:tblGridChange w:id="0">
          <w:tblGrid>
            <w:gridCol w:w="720"/>
            <w:gridCol w:w="8496"/>
          </w:tblGrid>
        </w:tblGridChange>
      </w:tblGrid>
      <w:tr>
        <w:trPr>
          <w:cantSplit w:val="0"/>
          <w:tblHeader w:val="0"/>
        </w:trPr>
        <w:tc>
          <w:tcPr>
            <w:shd w:fill="09253d" w:val="clear"/>
          </w:tcPr>
          <w:p w:rsidR="00000000" w:rsidDel="00000000" w:rsidP="00000000" w:rsidRDefault="00000000" w:rsidRPr="00000000" w14:paraId="00000060">
            <w:pPr>
              <w:spacing w:after="200" w:line="276" w:lineRule="auto"/>
              <w:jc w:val="center"/>
              <w:rPr>
                <w:color w:val="1a2b3c"/>
              </w:rPr>
            </w:pPr>
            <w:r w:rsidDel="00000000" w:rsidR="00000000" w:rsidRPr="00000000">
              <w:rPr>
                <w:b w:val="1"/>
                <w:bCs w:val="1"/>
                <w:color w:val="ffffff"/>
                <w:rtl w:val="0"/>
              </w:rPr>
              <w:t xml:space="preserve">3</w:t>
            </w:r>
            <w:r w:rsidDel="00000000" w:rsidR="00000000" w:rsidRPr="00000000">
              <w:rPr>
                <w:rtl w:val="0"/>
              </w:rPr>
            </w:r>
          </w:p>
        </w:tc>
        <w:tc>
          <w:tcPr/>
          <w:p w:rsidR="00000000" w:rsidDel="00000000" w:rsidP="00000000" w:rsidRDefault="00000000" w:rsidRPr="00000000" w14:paraId="00000061">
            <w:pPr>
              <w:spacing w:after="20" w:line="276" w:lineRule="auto"/>
              <w:rPr>
                <w:color w:val="1a2b3c"/>
              </w:rPr>
            </w:pPr>
            <w:r w:rsidDel="00000000" w:rsidR="00000000" w:rsidRPr="00000000">
              <w:rPr>
                <w:b w:val="1"/>
                <w:bCs w:val="1"/>
                <w:color w:val="09253d"/>
                <w:rtl w:val="0"/>
              </w:rPr>
              <w:t xml:space="preserve">Type the caregiver's printed name</w:t>
            </w:r>
            <w:r w:rsidDel="00000000" w:rsidR="00000000" w:rsidRPr="00000000">
              <w:rPr>
                <w:rtl w:val="0"/>
              </w:rPr>
            </w:r>
          </w:p>
          <w:p w:rsidR="00000000" w:rsidDel="00000000" w:rsidP="00000000" w:rsidRDefault="00000000" w:rsidRPr="00000000" w14:paraId="00000062">
            <w:pPr>
              <w:spacing w:after="40" w:line="276" w:lineRule="auto"/>
              <w:rPr>
                <w:color w:val="1a2b3c"/>
              </w:rPr>
            </w:pPr>
            <w:r w:rsidDel="00000000" w:rsidR="00000000" w:rsidRPr="00000000">
              <w:rPr>
                <w:color w:val="1a2b3c"/>
                <w:rtl w:val="0"/>
              </w:rPr>
              <w:t xml:space="preserve">Enter the caregiver's name in the printed name field below your signature.</w:t>
            </w:r>
            <w:r w:rsidDel="00000000" w:rsidR="00000000" w:rsidRPr="00000000">
              <w:rPr>
                <w:rtl w:val="0"/>
              </w:rPr>
            </w:r>
          </w:p>
        </w:tc>
      </w:tr>
    </w:tbl>
    <w:p w:rsidR="00000000" w:rsidDel="00000000" w:rsidP="00000000" w:rsidRDefault="00000000" w:rsidRPr="00000000" w14:paraId="00000063">
      <w:pPr>
        <w:spacing w:after="40" w:line="276" w:lineRule="auto"/>
        <w:rPr>
          <w:color w:val="1a2b3c"/>
        </w:rPr>
      </w:pPr>
      <w:r w:rsidDel="00000000" w:rsidR="00000000" w:rsidRPr="00000000">
        <w:rPr>
          <w:rtl w:val="0"/>
        </w:rPr>
      </w:r>
    </w:p>
    <w:tbl>
      <w:tblPr>
        <w:tblStyle w:val="Table17"/>
        <w:tblW w:w="9216.0" w:type="dxa"/>
        <w:jc w:val="left"/>
        <w:tblInd w:w="-115.0" w:type="dxa"/>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400"/>
      </w:tblPr>
      <w:tblGrid>
        <w:gridCol w:w="720"/>
        <w:gridCol w:w="8496"/>
        <w:tblGridChange w:id="0">
          <w:tblGrid>
            <w:gridCol w:w="720"/>
            <w:gridCol w:w="8496"/>
          </w:tblGrid>
        </w:tblGridChange>
      </w:tblGrid>
      <w:tr>
        <w:trPr>
          <w:cantSplit w:val="0"/>
          <w:tblHeader w:val="0"/>
        </w:trPr>
        <w:tc>
          <w:tcPr>
            <w:shd w:fill="09253d" w:val="clear"/>
          </w:tcPr>
          <w:p w:rsidR="00000000" w:rsidDel="00000000" w:rsidP="00000000" w:rsidRDefault="00000000" w:rsidRPr="00000000" w14:paraId="00000064">
            <w:pPr>
              <w:spacing w:after="200" w:line="276" w:lineRule="auto"/>
              <w:jc w:val="center"/>
              <w:rPr>
                <w:color w:val="1a2b3c"/>
              </w:rPr>
            </w:pPr>
            <w:r w:rsidDel="00000000" w:rsidR="00000000" w:rsidRPr="00000000">
              <w:rPr>
                <w:b w:val="1"/>
                <w:bCs w:val="1"/>
                <w:color w:val="ffffff"/>
                <w:rtl w:val="0"/>
              </w:rPr>
              <w:t xml:space="preserve">4</w:t>
            </w:r>
            <w:r w:rsidDel="00000000" w:rsidR="00000000" w:rsidRPr="00000000">
              <w:rPr>
                <w:rtl w:val="0"/>
              </w:rPr>
            </w:r>
          </w:p>
        </w:tc>
        <w:tc>
          <w:tcPr/>
          <w:p w:rsidR="00000000" w:rsidDel="00000000" w:rsidP="00000000" w:rsidRDefault="00000000" w:rsidRPr="00000000" w14:paraId="00000065">
            <w:pPr>
              <w:spacing w:after="20" w:line="276" w:lineRule="auto"/>
              <w:rPr>
                <w:color w:val="1a2b3c"/>
              </w:rPr>
            </w:pPr>
            <w:r w:rsidDel="00000000" w:rsidR="00000000" w:rsidRPr="00000000">
              <w:rPr>
                <w:b w:val="1"/>
                <w:bCs w:val="1"/>
                <w:color w:val="09253d"/>
                <w:rtl w:val="0"/>
              </w:rPr>
              <w:t xml:space="preserve">Hand the device to the caregiver to sign</w:t>
            </w:r>
            <w:r w:rsidDel="00000000" w:rsidR="00000000" w:rsidRPr="00000000">
              <w:rPr>
                <w:rtl w:val="0"/>
              </w:rPr>
            </w:r>
          </w:p>
          <w:p w:rsidR="00000000" w:rsidDel="00000000" w:rsidP="00000000" w:rsidRDefault="00000000" w:rsidRPr="00000000" w14:paraId="00000066">
            <w:pPr>
              <w:spacing w:after="40" w:line="276" w:lineRule="auto"/>
              <w:rPr>
                <w:color w:val="1a2b3c"/>
              </w:rPr>
            </w:pPr>
            <w:r w:rsidDel="00000000" w:rsidR="00000000" w:rsidRPr="00000000">
              <w:rPr>
                <w:color w:val="1a2b3c"/>
                <w:rtl w:val="0"/>
              </w:rPr>
              <w:t xml:space="preserve">The caregiver draws their signature in the caregiver signature box below. If they make a mistake, they can tap </w:t>
            </w:r>
            <w:r w:rsidDel="00000000" w:rsidR="00000000" w:rsidRPr="00000000">
              <w:rPr>
                <w:i w:val="1"/>
                <w:iCs w:val="1"/>
                <w:color w:val="1a2b3c"/>
                <w:rtl w:val="0"/>
              </w:rPr>
              <w:t xml:space="preserve">Clear</w:t>
            </w:r>
            <w:r w:rsidDel="00000000" w:rsidR="00000000" w:rsidRPr="00000000">
              <w:rPr>
                <w:color w:val="1a2b3c"/>
                <w:rtl w:val="0"/>
              </w:rPr>
              <w:t xml:space="preserve"> and try again. Signing is the action — there is no separate Accept button.</w:t>
            </w:r>
            <w:r w:rsidDel="00000000" w:rsidR="00000000" w:rsidRPr="00000000">
              <w:rPr>
                <w:rtl w:val="0"/>
              </w:rPr>
            </w:r>
          </w:p>
        </w:tc>
      </w:tr>
    </w:tbl>
    <w:p w:rsidR="00000000" w:rsidDel="00000000" w:rsidP="00000000" w:rsidRDefault="00000000" w:rsidRPr="00000000" w14:paraId="00000067">
      <w:pPr>
        <w:spacing w:after="40" w:line="276" w:lineRule="auto"/>
        <w:rPr>
          <w:color w:val="1a2b3c"/>
        </w:rPr>
      </w:pPr>
      <w:r w:rsidDel="00000000" w:rsidR="00000000" w:rsidRPr="00000000">
        <w:rPr>
          <w:rtl w:val="0"/>
        </w:rPr>
      </w:r>
    </w:p>
    <w:p w:rsidR="00000000" w:rsidDel="00000000" w:rsidP="00000000" w:rsidRDefault="00000000" w:rsidRPr="00000000" w14:paraId="00000068">
      <w:pPr>
        <w:spacing w:after="40" w:line="276" w:lineRule="auto"/>
        <w:rPr>
          <w:color w:val="1a2b3c"/>
        </w:rPr>
      </w:pPr>
      <w:r w:rsidDel="00000000" w:rsidR="00000000" w:rsidRPr="00000000">
        <w:rPr>
          <w:rtl w:val="0"/>
        </w:rPr>
      </w:r>
    </w:p>
    <w:tbl>
      <w:tblPr>
        <w:tblStyle w:val="Table18"/>
        <w:tblW w:w="9360.0" w:type="dxa"/>
        <w:jc w:val="center"/>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400"/>
      </w:tblPr>
      <w:tblGrid>
        <w:gridCol w:w="9360"/>
        <w:tblGridChange w:id="0">
          <w:tblGrid>
            <w:gridCol w:w="9360"/>
          </w:tblGrid>
        </w:tblGridChange>
      </w:tblGrid>
      <w:tr>
        <w:trPr>
          <w:cantSplit w:val="0"/>
          <w:tblHeader w:val="0"/>
        </w:trPr>
        <w:tc>
          <w:tcPr>
            <w:shd w:fill="ddeeff" w:val="clear"/>
          </w:tcPr>
          <w:p w:rsidR="00000000" w:rsidDel="00000000" w:rsidP="00000000" w:rsidRDefault="00000000" w:rsidRPr="00000000" w14:paraId="00000069">
            <w:pPr>
              <w:spacing w:after="0" w:line="276" w:lineRule="auto"/>
              <w:rPr>
                <w:color w:val="1a2b3c"/>
              </w:rPr>
            </w:pPr>
            <w:r w:rsidDel="00000000" w:rsidR="00000000" w:rsidRPr="00000000">
              <w:rPr>
                <w:color w:val="1a2b3c"/>
                <w:rtl w:val="0"/>
              </w:rPr>
              <w:t xml:space="preserve">ℹ️  Both signatures are embedded in the PDF when you click </w:t>
            </w:r>
            <w:r w:rsidDel="00000000" w:rsidR="00000000" w:rsidRPr="00000000">
              <w:rPr>
                <w:i w:val="1"/>
                <w:iCs w:val="1"/>
                <w:color w:val="1a2b3c"/>
                <w:rtl w:val="0"/>
              </w:rPr>
              <w:t xml:space="preserve">Download PDF</w:t>
            </w:r>
            <w:r w:rsidDel="00000000" w:rsidR="00000000" w:rsidRPr="00000000">
              <w:rPr>
                <w:color w:val="1a2b3c"/>
                <w:rtl w:val="0"/>
              </w:rPr>
              <w:t xml:space="preserve">. The </w:t>
            </w:r>
            <w:r w:rsidDel="00000000" w:rsidR="00000000" w:rsidRPr="00000000">
              <w:rPr>
                <w:b w:val="1"/>
                <w:bCs w:val="1"/>
                <w:color w:val="1a2b3c"/>
                <w:rtl w:val="0"/>
              </w:rPr>
              <w:t xml:space="preserve">session date</w:t>
            </w:r>
            <w:r w:rsidDel="00000000" w:rsidR="00000000" w:rsidRPr="00000000">
              <w:rPr>
                <w:color w:val="1a2b3c"/>
                <w:rtl w:val="0"/>
              </w:rPr>
              <w:t xml:space="preserve"> appears next to each signature — not the time of signing. Signatures are not stored separately from the PDF. A caregiver who declines to sign should be noted in the session narrative.</w:t>
            </w:r>
            <w:r w:rsidDel="00000000" w:rsidR="00000000" w:rsidRPr="00000000">
              <w:rPr>
                <w:rtl w:val="0"/>
              </w:rPr>
            </w:r>
          </w:p>
        </w:tc>
      </w:tr>
    </w:tbl>
    <w:p w:rsidR="00000000" w:rsidDel="00000000" w:rsidP="00000000" w:rsidRDefault="00000000" w:rsidRPr="00000000" w14:paraId="0000006A">
      <w:pPr>
        <w:spacing w:after="80" w:line="276" w:lineRule="auto"/>
        <w:rPr>
          <w:color w:val="1a2b3c"/>
        </w:rPr>
      </w:pPr>
      <w:r w:rsidDel="00000000" w:rsidR="00000000" w:rsidRPr="00000000">
        <w:rPr>
          <w:rtl w:val="0"/>
        </w:rPr>
      </w:r>
    </w:p>
    <w:p w:rsidR="00000000" w:rsidDel="00000000" w:rsidP="00000000" w:rsidRDefault="00000000" w:rsidRPr="00000000" w14:paraId="0000006B">
      <w:pPr>
        <w:keepNext w:val="1"/>
        <w:pBdr>
          <w:bottom w:color="c9d6e3" w:space="4" w:sz="6" w:val="single"/>
        </w:pBdr>
        <w:spacing w:after="80" w:before="320" w:line="276" w:lineRule="auto"/>
        <w:rPr>
          <w:color w:val="1a2b3c"/>
        </w:rPr>
      </w:pPr>
      <w:r w:rsidDel="00000000" w:rsidR="00000000" w:rsidRPr="00000000">
        <w:rPr>
          <w:b w:val="1"/>
          <w:bCs w:val="1"/>
          <w:color w:val="09253d"/>
          <w:rtl w:val="0"/>
        </w:rPr>
        <w:t xml:space="preserve">💾  Saving &amp; Exporting</w:t>
      </w:r>
      <w:r w:rsidDel="00000000" w:rsidR="00000000" w:rsidRPr="00000000">
        <w:rPr>
          <w:rtl w:val="0"/>
        </w:rPr>
      </w:r>
    </w:p>
    <w:p>
      <w:pPr>
        <w:spacing w:before="120" w:after="40"/>
        <w:jc w:val="center"/>
      </w:pPr>
      <w:r>
        <w:drawing>
          <wp:inline>
            <wp:extent cx="5486400" cy="1478280"/>
            <wp:docPr id="7" name="Picture 7"/>
            <wp:cNvGraphicFramePr>
              <a:graphicFrameLocks noChangeAspect="1"/>
            </wp:cNvGraphicFramePr>
            <a:graphic>
              <a:graphicData uri="http://schemas.openxmlformats.org/drawingml/2006/picture">
                <pic:pic>
                  <pic:nvPicPr>
                    <pic:cNvPr id="0" name="sn-note-save.png"/>
                    <pic:cNvPicPr/>
                  </pic:nvPicPr>
                  <pic:blipFill>
                    <a:blip r:embed="rId15"/>
                    <a:stretch>
                      <a:fillRect/>
                    </a:stretch>
                  </pic:blipFill>
                  <pic:spPr>
                    <a:xfrm>
                      <a:off x="0" y="0"/>
                      <a:ext cx="5486400" cy="1478280"/>
                    </a:xfrm>
                    <a:prstGeom prst="rect"/>
                  </pic:spPr>
                </pic:pic>
              </a:graphicData>
            </a:graphic>
          </wp:inline>
        </w:drawing>
      </w:r>
    </w:p>
    <w:p>
      <w:pPr>
        <w:spacing w:after="200"/>
        <w:jc w:val="center"/>
      </w:pPr>
      <w:r>
        <w:rPr>
          <w:i/>
          <w:color w:val="5A7A96"/>
          <w:sz w:val="17"/>
        </w:rPr>
        <w:t>Finishing a note: Download the signed PDF to your device, or Save to Drive &amp; get family link to file it in the shared Google Drive and share a 7-day link.</w:t>
      </w:r>
    </w:p>
    <w:p w:rsidR="00000000" w:rsidDel="00000000" w:rsidP="00000000" w:rsidRDefault="00000000" w:rsidRPr="00000000" w14:paraId="0000006C">
      <w:pPr>
        <w:spacing w:after="120" w:line="276" w:lineRule="auto"/>
        <w:rPr>
          <w:color w:val="1a2b3c"/>
        </w:rPr>
      </w:pPr>
      <w:r w:rsidDel="00000000" w:rsidR="00000000" w:rsidRPr="00000000">
        <w:rPr>
          <w:color w:val="1a2b3c"/>
          <w:rtl w:val="0"/>
        </w:rPr>
        <w:t xml:space="preserve">Understanding how your notes are saved helps ensure you never lose work. Drafts stay in your browser automatically; completed PDFs live on your device or optionally in Google Drive.</w:t>
      </w:r>
    </w:p>
    <w:tbl>
      <w:tblPr>
        <w:tblStyle w:val="Table19"/>
        <w:tblW w:w="9360.0" w:type="dxa"/>
        <w:jc w:val="center"/>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2340"/>
        <w:gridCol w:w="2340"/>
        <w:gridCol w:w="2340"/>
        <w:gridCol w:w="2340"/>
        <w:tblGridChange w:id="0">
          <w:tblGrid>
            <w:gridCol w:w="2340"/>
            <w:gridCol w:w="2340"/>
            <w:gridCol w:w="2340"/>
            <w:gridCol w:w="2340"/>
          </w:tblGrid>
        </w:tblGridChange>
      </w:tblGrid>
      <w:tr>
        <w:trPr>
          <w:cantSplit w:val="0"/>
          <w:tblHeader w:val="0"/>
        </w:trPr>
        <w:tc>
          <w:tcPr>
            <w:shd w:fill="09253d" w:val="clear"/>
          </w:tcPr>
          <w:p w:rsidR="00000000" w:rsidDel="00000000" w:rsidP="00000000" w:rsidRDefault="00000000" w:rsidRPr="00000000" w14:paraId="0000006D">
            <w:pPr>
              <w:rPr>
                <w:color w:val="1a2b3c"/>
              </w:rPr>
            </w:pPr>
            <w:r w:rsidDel="00000000" w:rsidR="00000000" w:rsidRPr="00000000">
              <w:rPr>
                <w:b w:val="1"/>
                <w:bCs w:val="1"/>
                <w:color w:val="ffffff"/>
                <w:rtl w:val="0"/>
              </w:rPr>
              <w:t xml:space="preserve">What</w:t>
            </w:r>
            <w:r w:rsidDel="00000000" w:rsidR="00000000" w:rsidRPr="00000000">
              <w:rPr>
                <w:rtl w:val="0"/>
              </w:rPr>
            </w:r>
          </w:p>
        </w:tc>
        <w:tc>
          <w:tcPr>
            <w:shd w:fill="09253d" w:val="clear"/>
          </w:tcPr>
          <w:p w:rsidR="00000000" w:rsidDel="00000000" w:rsidP="00000000" w:rsidRDefault="00000000" w:rsidRPr="00000000" w14:paraId="0000006E">
            <w:pPr>
              <w:rPr>
                <w:color w:val="1a2b3c"/>
              </w:rPr>
            </w:pPr>
            <w:r w:rsidDel="00000000" w:rsidR="00000000" w:rsidRPr="00000000">
              <w:rPr>
                <w:b w:val="1"/>
                <w:bCs w:val="1"/>
                <w:color w:val="ffffff"/>
                <w:rtl w:val="0"/>
              </w:rPr>
              <w:t xml:space="preserve">Where it's saved</w:t>
            </w:r>
            <w:r w:rsidDel="00000000" w:rsidR="00000000" w:rsidRPr="00000000">
              <w:rPr>
                <w:rtl w:val="0"/>
              </w:rPr>
            </w:r>
          </w:p>
        </w:tc>
        <w:tc>
          <w:tcPr>
            <w:shd w:fill="09253d" w:val="clear"/>
          </w:tcPr>
          <w:p w:rsidR="00000000" w:rsidDel="00000000" w:rsidP="00000000" w:rsidRDefault="00000000" w:rsidRPr="00000000" w14:paraId="0000006F">
            <w:pPr>
              <w:rPr>
                <w:color w:val="1a2b3c"/>
              </w:rPr>
            </w:pPr>
            <w:r w:rsidDel="00000000" w:rsidR="00000000" w:rsidRPr="00000000">
              <w:rPr>
                <w:b w:val="1"/>
                <w:bCs w:val="1"/>
                <w:color w:val="ffffff"/>
                <w:rtl w:val="0"/>
              </w:rPr>
              <w:t xml:space="preserve">When</w:t>
            </w:r>
            <w:r w:rsidDel="00000000" w:rsidR="00000000" w:rsidRPr="00000000">
              <w:rPr>
                <w:rtl w:val="0"/>
              </w:rPr>
            </w:r>
          </w:p>
        </w:tc>
        <w:tc>
          <w:tcPr>
            <w:shd w:fill="09253d" w:val="clear"/>
          </w:tcPr>
          <w:p w:rsidR="00000000" w:rsidDel="00000000" w:rsidP="00000000" w:rsidRDefault="00000000" w:rsidRPr="00000000" w14:paraId="00000070">
            <w:pPr>
              <w:rPr>
                <w:color w:val="1a2b3c"/>
              </w:rPr>
            </w:pPr>
            <w:r w:rsidDel="00000000" w:rsidR="00000000" w:rsidRPr="00000000">
              <w:rPr>
                <w:b w:val="1"/>
                <w:bCs w:val="1"/>
                <w:color w:val="ffffff"/>
                <w:rtl w:val="0"/>
              </w:rPr>
              <w:t xml:space="preserve">PHI stored?</w:t>
            </w:r>
            <w:r w:rsidDel="00000000" w:rsidR="00000000" w:rsidRPr="00000000">
              <w:rPr>
                <w:rtl w:val="0"/>
              </w:rPr>
            </w:r>
          </w:p>
        </w:tc>
      </w:tr>
      <w:tr>
        <w:trPr>
          <w:cantSplit w:val="0"/>
          <w:tblHeader w:val="0"/>
        </w:trPr>
        <w:tc>
          <w:tcPr/>
          <w:p w:rsidR="00000000" w:rsidDel="00000000" w:rsidP="00000000" w:rsidRDefault="00000000" w:rsidRPr="00000000" w14:paraId="00000071">
            <w:pPr>
              <w:rPr>
                <w:color w:val="1a2b3c"/>
              </w:rPr>
            </w:pPr>
            <w:r w:rsidDel="00000000" w:rsidR="00000000" w:rsidRPr="00000000">
              <w:rPr>
                <w:b w:val="1"/>
                <w:bCs w:val="1"/>
                <w:color w:val="1a2b3c"/>
                <w:rtl w:val="0"/>
              </w:rPr>
              <w:t xml:space="preserve">Session draft</w:t>
            </w:r>
            <w:r w:rsidDel="00000000" w:rsidR="00000000" w:rsidRPr="00000000">
              <w:rPr>
                <w:rtl w:val="0"/>
              </w:rPr>
            </w:r>
          </w:p>
        </w:tc>
        <w:tc>
          <w:tcPr/>
          <w:p w:rsidR="00000000" w:rsidDel="00000000" w:rsidP="00000000" w:rsidRDefault="00000000" w:rsidRPr="00000000" w14:paraId="00000072">
            <w:pPr>
              <w:rPr>
                <w:color w:val="1a2b3c"/>
              </w:rPr>
            </w:pPr>
            <w:r w:rsidDel="00000000" w:rsidR="00000000" w:rsidRPr="00000000">
              <w:rPr>
                <w:color w:val="1a2b3c"/>
                <w:rtl w:val="0"/>
              </w:rPr>
              <w:t xml:space="preserve">Your browser (localStorage)</w:t>
            </w:r>
            <w:r w:rsidDel="00000000" w:rsidR="00000000" w:rsidRPr="00000000">
              <w:rPr>
                <w:rtl w:val="0"/>
              </w:rPr>
            </w:r>
          </w:p>
        </w:tc>
        <w:tc>
          <w:tcPr/>
          <w:p w:rsidR="00000000" w:rsidDel="00000000" w:rsidP="00000000" w:rsidRDefault="00000000" w:rsidRPr="00000000" w14:paraId="00000073">
            <w:pPr>
              <w:rPr>
                <w:color w:val="1a2b3c"/>
              </w:rPr>
            </w:pPr>
            <w:r w:rsidDel="00000000" w:rsidR="00000000" w:rsidRPr="00000000">
              <w:rPr>
                <w:color w:val="1a2b3c"/>
                <w:rtl w:val="0"/>
              </w:rPr>
              <w:t xml:space="preserve">Auto-saved every 30 seconds</w:t>
            </w:r>
            <w:r w:rsidDel="00000000" w:rsidR="00000000" w:rsidRPr="00000000">
              <w:rPr>
                <w:rtl w:val="0"/>
              </w:rPr>
            </w:r>
          </w:p>
        </w:tc>
        <w:tc>
          <w:tcPr/>
          <w:p w:rsidR="00000000" w:rsidDel="00000000" w:rsidP="00000000" w:rsidRDefault="00000000" w:rsidRPr="00000000" w14:paraId="00000074">
            <w:pPr>
              <w:rPr>
                <w:color w:val="1a2b3c"/>
              </w:rPr>
            </w:pPr>
            <w:r w:rsidDel="00000000" w:rsidR="00000000" w:rsidRPr="00000000">
              <w:rPr>
                <w:color w:val="1a2b3c"/>
                <w:rtl w:val="0"/>
              </w:rPr>
              <w:t xml:space="preserve">Yes</w:t>
            </w:r>
            <w:r w:rsidDel="00000000" w:rsidR="00000000" w:rsidRPr="00000000">
              <w:rPr>
                <w:rtl w:val="0"/>
              </w:rPr>
            </w:r>
          </w:p>
        </w:tc>
      </w:tr>
      <w:tr>
        <w:trPr>
          <w:cantSplit w:val="0"/>
          <w:tblHeader w:val="0"/>
        </w:trPr>
        <w:tc>
          <w:tcPr>
            <w:shd w:fill="f0f4f8" w:val="clear"/>
          </w:tcPr>
          <w:p w:rsidR="00000000" w:rsidDel="00000000" w:rsidP="00000000" w:rsidRDefault="00000000" w:rsidRPr="00000000" w14:paraId="00000075">
            <w:pPr>
              <w:rPr>
                <w:color w:val="1a2b3c"/>
              </w:rPr>
            </w:pPr>
            <w:r w:rsidDel="00000000" w:rsidR="00000000" w:rsidRPr="00000000">
              <w:rPr>
                <w:b w:val="1"/>
                <w:bCs w:val="1"/>
                <w:color w:val="1a2b3c"/>
                <w:rtl w:val="0"/>
              </w:rPr>
              <w:t xml:space="preserve">Child roster</w:t>
            </w:r>
            <w:r w:rsidDel="00000000" w:rsidR="00000000" w:rsidRPr="00000000">
              <w:rPr>
                <w:rtl w:val="0"/>
              </w:rPr>
            </w:r>
          </w:p>
        </w:tc>
        <w:tc>
          <w:tcPr>
            <w:shd w:fill="f0f4f8" w:val="clear"/>
          </w:tcPr>
          <w:p w:rsidR="00000000" w:rsidDel="00000000" w:rsidP="00000000" w:rsidRDefault="00000000" w:rsidRPr="00000000" w14:paraId="00000076">
            <w:pPr>
              <w:rPr>
                <w:color w:val="1a2b3c"/>
              </w:rPr>
            </w:pPr>
            <w:r w:rsidDel="00000000" w:rsidR="00000000" w:rsidRPr="00000000">
              <w:rPr>
                <w:color w:val="1a2b3c"/>
                <w:rtl w:val="0"/>
              </w:rPr>
              <w:t xml:space="preserve">Secure cloud</w:t>
            </w:r>
            <w:r w:rsidDel="00000000" w:rsidR="00000000" w:rsidRPr="00000000">
              <w:rPr>
                <w:rtl w:val="0"/>
              </w:rPr>
            </w:r>
          </w:p>
        </w:tc>
        <w:tc>
          <w:tcPr>
            <w:shd w:fill="f0f4f8" w:val="clear"/>
          </w:tcPr>
          <w:p w:rsidR="00000000" w:rsidDel="00000000" w:rsidP="00000000" w:rsidRDefault="00000000" w:rsidRPr="00000000" w14:paraId="00000077">
            <w:pPr>
              <w:rPr>
                <w:color w:val="1a2b3c"/>
              </w:rPr>
            </w:pPr>
            <w:r w:rsidDel="00000000" w:rsidR="00000000" w:rsidRPr="00000000">
              <w:rPr>
                <w:color w:val="1a2b3c"/>
                <w:rtl w:val="0"/>
              </w:rPr>
              <w:t xml:space="preserve">Immediately on save</w:t>
            </w:r>
            <w:r w:rsidDel="00000000" w:rsidR="00000000" w:rsidRPr="00000000">
              <w:rPr>
                <w:rtl w:val="0"/>
              </w:rPr>
            </w:r>
          </w:p>
        </w:tc>
        <w:tc>
          <w:tcPr>
            <w:shd w:fill="f0f4f8" w:val="clear"/>
          </w:tcPr>
          <w:p w:rsidR="00000000" w:rsidDel="00000000" w:rsidP="00000000" w:rsidRDefault="00000000" w:rsidRPr="00000000" w14:paraId="00000078">
            <w:pPr>
              <w:rPr>
                <w:color w:val="1a2b3c"/>
              </w:rPr>
            </w:pPr>
            <w:r w:rsidDel="00000000" w:rsidR="00000000" w:rsidRPr="00000000">
              <w:rPr>
                <w:color w:val="1a2b3c"/>
                <w:rtl w:val="0"/>
              </w:rPr>
              <w:t xml:space="preserve">Yes</w:t>
            </w:r>
            <w:r w:rsidDel="00000000" w:rsidR="00000000" w:rsidRPr="00000000">
              <w:rPr>
                <w:rtl w:val="0"/>
              </w:rPr>
            </w:r>
          </w:p>
        </w:tc>
      </w:tr>
      <w:tr>
        <w:trPr>
          <w:cantSplit w:val="0"/>
          <w:tblHeader w:val="0"/>
        </w:trPr>
        <w:tc>
          <w:tcPr/>
          <w:p w:rsidR="00000000" w:rsidDel="00000000" w:rsidP="00000000" w:rsidRDefault="00000000" w:rsidRPr="00000000" w14:paraId="00000079">
            <w:pPr>
              <w:rPr>
                <w:color w:val="1a2b3c"/>
              </w:rPr>
            </w:pPr>
            <w:r w:rsidDel="00000000" w:rsidR="00000000" w:rsidRPr="00000000">
              <w:rPr>
                <w:b w:val="1"/>
                <w:bCs w:val="1"/>
                <w:color w:val="1a2b3c"/>
                <w:rtl w:val="0"/>
              </w:rPr>
              <w:t xml:space="preserve">Completed note PDF</w:t>
            </w:r>
            <w:r w:rsidDel="00000000" w:rsidR="00000000" w:rsidRPr="00000000">
              <w:rPr>
                <w:rtl w:val="0"/>
              </w:rPr>
            </w:r>
          </w:p>
        </w:tc>
        <w:tc>
          <w:tcPr/>
          <w:p w:rsidR="00000000" w:rsidDel="00000000" w:rsidP="00000000" w:rsidRDefault="00000000" w:rsidRPr="00000000" w14:paraId="0000007A">
            <w:pPr>
              <w:rPr>
                <w:color w:val="1a2b3c"/>
              </w:rPr>
            </w:pPr>
            <w:r w:rsidDel="00000000" w:rsidR="00000000" w:rsidRPr="00000000">
              <w:rPr>
                <w:color w:val="1a2b3c"/>
                <w:rtl w:val="0"/>
              </w:rPr>
              <w:t xml:space="preserve">Your device (download)</w:t>
            </w:r>
            <w:r w:rsidDel="00000000" w:rsidR="00000000" w:rsidRPr="00000000">
              <w:rPr>
                <w:rtl w:val="0"/>
              </w:rPr>
            </w:r>
          </w:p>
        </w:tc>
        <w:tc>
          <w:tcPr/>
          <w:p w:rsidR="00000000" w:rsidDel="00000000" w:rsidP="00000000" w:rsidRDefault="00000000" w:rsidRPr="00000000" w14:paraId="0000007B">
            <w:pPr>
              <w:rPr>
                <w:color w:val="1a2b3c"/>
              </w:rPr>
            </w:pPr>
            <w:r w:rsidDel="00000000" w:rsidR="00000000" w:rsidRPr="00000000">
              <w:rPr>
                <w:color w:val="1a2b3c"/>
                <w:rtl w:val="0"/>
              </w:rPr>
              <w:t xml:space="preserve">When you click Download PDF</w:t>
            </w:r>
            <w:r w:rsidDel="00000000" w:rsidR="00000000" w:rsidRPr="00000000">
              <w:rPr>
                <w:rtl w:val="0"/>
              </w:rPr>
            </w:r>
          </w:p>
        </w:tc>
        <w:tc>
          <w:tcPr/>
          <w:p w:rsidR="00000000" w:rsidDel="00000000" w:rsidP="00000000" w:rsidRDefault="00000000" w:rsidRPr="00000000" w14:paraId="0000007C">
            <w:pPr>
              <w:rPr>
                <w:color w:val="1a2b3c"/>
              </w:rPr>
            </w:pPr>
            <w:r w:rsidDel="00000000" w:rsidR="00000000" w:rsidRPr="00000000">
              <w:rPr>
                <w:color w:val="1a2b3c"/>
                <w:rtl w:val="0"/>
              </w:rPr>
              <w:t xml:space="preserve">Yes</w:t>
            </w:r>
            <w:r w:rsidDel="00000000" w:rsidR="00000000" w:rsidRPr="00000000">
              <w:rPr>
                <w:rtl w:val="0"/>
              </w:rPr>
            </w:r>
          </w:p>
        </w:tc>
      </w:tr>
      <w:tr>
        <w:trPr>
          <w:cantSplit w:val="0"/>
          <w:tblHeader w:val="0"/>
        </w:trPr>
        <w:tc>
          <w:tcPr>
            <w:shd w:fill="f0f4f8" w:val="clear"/>
          </w:tcPr>
          <w:p w:rsidR="00000000" w:rsidDel="00000000" w:rsidP="00000000" w:rsidRDefault="00000000" w:rsidRPr="00000000" w14:paraId="0000007D">
            <w:pPr>
              <w:rPr>
                <w:color w:val="1a2b3c"/>
              </w:rPr>
            </w:pPr>
            <w:r w:rsidDel="00000000" w:rsidR="00000000" w:rsidRPr="00000000">
              <w:rPr>
                <w:b w:val="1"/>
                <w:bCs w:val="1"/>
                <w:color w:val="1a2b3c"/>
                <w:rtl w:val="0"/>
              </w:rPr>
              <w:t xml:space="preserve">Save to Drive</w:t>
            </w:r>
            <w:r w:rsidDel="00000000" w:rsidR="00000000" w:rsidRPr="00000000">
              <w:rPr>
                <w:rtl w:val="0"/>
              </w:rPr>
            </w:r>
          </w:p>
        </w:tc>
        <w:tc>
          <w:tcPr>
            <w:shd w:fill="f0f4f8" w:val="clear"/>
          </w:tcPr>
          <w:p w:rsidR="00000000" w:rsidDel="00000000" w:rsidP="00000000" w:rsidRDefault="00000000" w:rsidRPr="00000000" w14:paraId="0000007E">
            <w:pPr>
              <w:rPr>
                <w:color w:val="1a2b3c"/>
              </w:rPr>
            </w:pPr>
            <w:r w:rsidDel="00000000" w:rsidR="00000000" w:rsidRPr="00000000">
              <w:rPr>
                <w:color w:val="1a2b3c"/>
                <w:rtl w:val="0"/>
              </w:rPr>
              <w:t>Shared Google Drive: [child] ▸ Session Notes ▸ &lt;date&gt;_session.pdf  (+ 7-day family link)</w:t>
            </w:r>
            <w:r w:rsidDel="00000000" w:rsidR="00000000" w:rsidRPr="00000000">
              <w:rPr>
                <w:rtl w:val="0"/>
              </w:rPr>
            </w:r>
          </w:p>
        </w:tc>
        <w:tc>
          <w:tcPr>
            <w:shd w:fill="f0f4f8" w:val="clear"/>
          </w:tcPr>
          <w:p w:rsidR="00000000" w:rsidDel="00000000" w:rsidP="00000000" w:rsidRDefault="00000000" w:rsidRPr="00000000" w14:paraId="0000007F">
            <w:pPr>
              <w:rPr>
                <w:color w:val="1a2b3c"/>
              </w:rPr>
            </w:pPr>
            <w:r w:rsidDel="00000000" w:rsidR="00000000" w:rsidRPr="00000000">
              <w:rPr>
                <w:color w:val="1a2b3c"/>
                <w:rtl w:val="0"/>
              </w:rPr>
              <w:t xml:space="preserve">When you click Save to Drive &amp; get family link</w:t>
            </w:r>
            <w:r w:rsidDel="00000000" w:rsidR="00000000" w:rsidRPr="00000000">
              <w:rPr>
                <w:rtl w:val="0"/>
              </w:rPr>
            </w:r>
          </w:p>
        </w:tc>
        <w:tc>
          <w:tcPr>
            <w:shd w:fill="f0f4f8" w:val="clear"/>
          </w:tcPr>
          <w:p w:rsidR="00000000" w:rsidDel="00000000" w:rsidP="00000000" w:rsidRDefault="00000000" w:rsidRPr="00000000" w14:paraId="00000080">
            <w:pPr>
              <w:rPr>
                <w:color w:val="1a2b3c"/>
              </w:rPr>
            </w:pPr>
            <w:r w:rsidDel="00000000" w:rsidR="00000000" w:rsidRPr="00000000">
              <w:rPr>
                <w:color w:val="1a2b3c"/>
                <w:rtl w:val="0"/>
              </w:rPr>
              <w:t xml:space="preserve">Yes</w:t>
            </w:r>
            <w:r w:rsidDel="00000000" w:rsidR="00000000" w:rsidRPr="00000000">
              <w:rPr>
                <w:rtl w:val="0"/>
              </w:rPr>
            </w:r>
          </w:p>
        </w:tc>
      </w:tr>
      <w:tr>
        <w:trPr>
          <w:cantSplit w:val="0"/>
          <w:tblHeader w:val="0"/>
        </w:trPr>
        <w:tc>
          <w:tcPr/>
          <w:p w:rsidR="00000000" w:rsidDel="00000000" w:rsidP="00000000" w:rsidRDefault="00000000" w:rsidRPr="00000000" w14:paraId="00000081">
            <w:pPr>
              <w:rPr>
                <w:color w:val="1a2b3c"/>
              </w:rPr>
            </w:pPr>
            <w:r w:rsidDel="00000000" w:rsidR="00000000" w:rsidRPr="00000000">
              <w:rPr>
                <w:b w:val="1"/>
                <w:bCs w:val="1"/>
                <w:color w:val="1a2b3c"/>
                <w:rtl w:val="0"/>
              </w:rPr>
              <w:t xml:space="preserve">ESDS billing log</w:t>
            </w:r>
            <w:r w:rsidDel="00000000" w:rsidR="00000000" w:rsidRPr="00000000">
              <w:rPr>
                <w:rtl w:val="0"/>
              </w:rPr>
            </w:r>
          </w:p>
        </w:tc>
        <w:tc>
          <w:tcPr/>
          <w:p w:rsidR="00000000" w:rsidDel="00000000" w:rsidP="00000000" w:rsidRDefault="00000000" w:rsidRPr="00000000" w14:paraId="00000082">
            <w:pPr>
              <w:rPr>
                <w:color w:val="1a2b3c"/>
              </w:rPr>
            </w:pPr>
            <w:r w:rsidDel="00000000" w:rsidR="00000000" w:rsidRPr="00000000">
              <w:rPr>
                <w:color w:val="1a2b3c"/>
                <w:rtl w:val="0"/>
              </w:rPr>
              <w:t xml:space="preserve">Your Google Sheet (CONT or Medicaid tab)</w:t>
            </w:r>
            <w:r w:rsidDel="00000000" w:rsidR="00000000" w:rsidRPr="00000000">
              <w:rPr>
                <w:rtl w:val="0"/>
              </w:rPr>
            </w:r>
          </w:p>
        </w:tc>
        <w:tc>
          <w:tcPr/>
          <w:p w:rsidR="00000000" w:rsidDel="00000000" w:rsidP="00000000" w:rsidRDefault="00000000" w:rsidRPr="00000000" w14:paraId="00000083">
            <w:pPr>
              <w:rPr>
                <w:color w:val="1a2b3c"/>
              </w:rPr>
            </w:pPr>
            <w:r w:rsidDel="00000000" w:rsidR="00000000" w:rsidRPr="00000000">
              <w:rPr>
                <w:color w:val="1a2b3c"/>
                <w:rtl w:val="0"/>
              </w:rPr>
              <w:t xml:space="preserve">When you click Log for ESDS submission</w:t>
            </w:r>
            <w:r w:rsidDel="00000000" w:rsidR="00000000" w:rsidRPr="00000000">
              <w:rPr>
                <w:rtl w:val="0"/>
              </w:rPr>
            </w:r>
          </w:p>
        </w:tc>
        <w:tc>
          <w:tcPr/>
          <w:p w:rsidR="00000000" w:rsidDel="00000000" w:rsidP="00000000" w:rsidRDefault="00000000" w:rsidRPr="00000000" w14:paraId="00000084">
            <w:pPr>
              <w:rPr>
                <w:color w:val="1a2b3c"/>
              </w:rPr>
            </w:pPr>
            <w:r w:rsidDel="00000000" w:rsidR="00000000" w:rsidRPr="00000000">
              <w:rPr>
                <w:color w:val="1a2b3c"/>
                <w:rtl w:val="0"/>
              </w:rPr>
              <w:t xml:space="preserve">Yes</w:t>
            </w:r>
            <w:r w:rsidDel="00000000" w:rsidR="00000000" w:rsidRPr="00000000">
              <w:rPr>
                <w:rtl w:val="0"/>
              </w:rPr>
            </w:r>
          </w:p>
        </w:tc>
      </w:tr>
    </w:tbl>
    <w:p>
      <w:r>
        <w:rPr>
          <w:b/>
        </w:rPr>
        <w:t>Unified Google Drive layout — all three provider tools now save into one shared Google Drive, organized by child, so a child's session notes, COS, and reviews live together:</w:t>
      </w:r>
    </w:p>
    <w:p>
      <w:r>
        <w:rPr>
          <w:rFonts w:ascii="Consolas" w:hAnsi="Consolas"/>
          <w:sz w:val="20"/>
        </w:rPr>
        <w:t>Session Notes (shared drive) ▸ [child] ▸</w:t>
      </w:r>
      <w:r>
        <w:br/>
      </w:r>
      <w:r>
        <w:rPr>
          <w:rFonts w:ascii="Consolas" w:hAnsi="Consolas"/>
          <w:sz w:val="20"/>
        </w:rPr>
        <w:t xml:space="preserve">   ├─ Session Notes ▸ &lt;date&gt;_session.pdf</w:t>
      </w:r>
      <w:r>
        <w:br/>
      </w:r>
      <w:r>
        <w:rPr>
          <w:rFonts w:ascii="Consolas" w:hAnsi="Consolas"/>
          <w:sz w:val="20"/>
        </w:rPr>
        <w:t xml:space="preserve">   ├─ COS ▸ COS_&lt;name&gt;_&lt;type&gt;_&lt;date&gt;.docx</w:t>
      </w:r>
      <w:r>
        <w:br/>
      </w:r>
      <w:r>
        <w:rPr>
          <w:rFonts w:ascii="Consolas" w:hAnsi="Consolas"/>
          <w:sz w:val="20"/>
        </w:rPr>
        <w:t xml:space="preserve">   └─ Review ▸ &lt;YYYY-MM&gt; ▸ &lt;child&gt;_progress_summary.docx</w:t>
      </w:r>
    </w:p>
    <w:p w:rsidR="00000000" w:rsidDel="00000000" w:rsidP="00000000" w:rsidRDefault="00000000" w:rsidRPr="00000000" w14:paraId="00000085">
      <w:pPr>
        <w:spacing w:after="80" w:line="276" w:lineRule="auto"/>
        <w:rPr>
          <w:color w:val="1a2b3c"/>
        </w:rPr>
      </w:pPr>
      <w:r w:rsidDel="00000000" w:rsidR="00000000" w:rsidRPr="00000000">
        <w:rPr>
          <w:rtl w:val="0"/>
        </w:rPr>
      </w:r>
    </w:p>
    <w:tbl>
      <w:tblPr>
        <w:tblStyle w:val="Table20"/>
        <w:tblW w:w="9360.0" w:type="dxa"/>
        <w:jc w:val="center"/>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400"/>
      </w:tblPr>
      <w:tblGrid>
        <w:gridCol w:w="9360"/>
        <w:tblGridChange w:id="0">
          <w:tblGrid>
            <w:gridCol w:w="9360"/>
          </w:tblGrid>
        </w:tblGridChange>
      </w:tblGrid>
      <w:tr>
        <w:trPr>
          <w:cantSplit w:val="0"/>
          <w:tblHeader w:val="0"/>
        </w:trPr>
        <w:tc>
          <w:tcPr>
            <w:shd w:fill="e8f5ee" w:val="clear"/>
          </w:tcPr>
          <w:p w:rsidR="00000000" w:rsidDel="00000000" w:rsidP="00000000" w:rsidRDefault="00000000" w:rsidRPr="00000000" w14:paraId="00000086">
            <w:pPr>
              <w:spacing w:after="0" w:line="276" w:lineRule="auto"/>
              <w:rPr>
                <w:color w:val="1a2b3c"/>
              </w:rPr>
            </w:pPr>
            <w:r w:rsidDel="00000000" w:rsidR="00000000" w:rsidRPr="00000000">
              <w:rPr>
                <w:color w:val="1a2b3c"/>
                <w:rtl w:val="0"/>
              </w:rPr>
              <w:t xml:space="preserve">💡  </w:t>
            </w:r>
            <w:r w:rsidDel="00000000" w:rsidR="00000000" w:rsidRPr="00000000">
              <w:rPr>
                <w:b w:val="1"/>
                <w:bCs w:val="1"/>
                <w:color w:val="1a2b3c"/>
                <w:rtl w:val="0"/>
              </w:rPr>
              <w:t xml:space="preserve">Draft auto-save:</w:t>
            </w:r>
            <w:r w:rsidDel="00000000" w:rsidR="00000000" w:rsidRPr="00000000">
              <w:rPr>
                <w:color w:val="1a2b3c"/>
                <w:rtl w:val="0"/>
              </w:rPr>
              <w:t xml:space="preserve"> Backing out of the Review &amp; Sign screen with the ← arrow auto-saves a draft of your summary edits, next steps, caregiver names, and progress levels — so in-progress work is never lost. The draft is waiting the next time you start a session for the same child.</w:t>
            </w:r>
            <w:r w:rsidDel="00000000" w:rsidR="00000000" w:rsidRPr="00000000">
              <w:rPr>
                <w:rtl w:val="0"/>
              </w:rPr>
            </w:r>
          </w:p>
        </w:tc>
      </w:tr>
    </w:tbl>
    <w:p w:rsidR="00000000" w:rsidDel="00000000" w:rsidP="00000000" w:rsidRDefault="00000000" w:rsidRPr="00000000" w14:paraId="00000087">
      <w:pPr>
        <w:spacing w:after="80" w:line="276" w:lineRule="auto"/>
        <w:rPr>
          <w:color w:val="1a2b3c"/>
        </w:rPr>
      </w:pPr>
      <w:r w:rsidDel="00000000" w:rsidR="00000000" w:rsidRPr="00000000">
        <w:rPr>
          <w:rtl w:val="0"/>
        </w:rPr>
      </w:r>
    </w:p>
    <w:tbl>
      <w:tblPr>
        <w:tblStyle w:val="Table21"/>
        <w:tblW w:w="9360.0" w:type="dxa"/>
        <w:jc w:val="center"/>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400"/>
      </w:tblPr>
      <w:tblGrid>
        <w:gridCol w:w="9360"/>
        <w:tblGridChange w:id="0">
          <w:tblGrid>
            <w:gridCol w:w="9360"/>
          </w:tblGrid>
        </w:tblGridChange>
      </w:tblGrid>
      <w:tr>
        <w:trPr>
          <w:cantSplit w:val="0"/>
          <w:tblHeader w:val="0"/>
        </w:trPr>
        <w:tc>
          <w:tcPr>
            <w:shd w:fill="e8f5ee" w:val="clear"/>
          </w:tcPr>
          <w:p w:rsidR="00000000" w:rsidDel="00000000" w:rsidP="00000000" w:rsidRDefault="00000000" w:rsidRPr="00000000" w14:paraId="00000088">
            <w:pPr>
              <w:spacing w:after="0" w:line="276" w:lineRule="auto"/>
              <w:rPr>
                <w:color w:val="1a2b3c"/>
              </w:rPr>
            </w:pPr>
            <w:r w:rsidDel="00000000" w:rsidR="00000000" w:rsidRPr="00000000">
              <w:rPr>
                <w:color w:val="1a2b3c"/>
                <w:rtl w:val="0"/>
              </w:rPr>
              <w:t xml:space="preserve">📥  </w:t>
            </w:r>
            <w:r w:rsidDel="00000000" w:rsidR="00000000" w:rsidRPr="00000000">
              <w:rPr>
                <w:b w:val="1"/>
                <w:bCs w:val="1"/>
                <w:color w:val="1a2b3c"/>
                <w:rtl w:val="0"/>
              </w:rPr>
              <w:t xml:space="preserve">Downloading a PDF:</w:t>
            </w:r>
            <w:r w:rsidDel="00000000" w:rsidR="00000000" w:rsidRPr="00000000">
              <w:rPr>
                <w:color w:val="1a2b3c"/>
                <w:rtl w:val="0"/>
              </w:rPr>
              <w:t xml:space="preserve"> Click </w:t>
            </w:r>
            <w:r w:rsidDel="00000000" w:rsidR="00000000" w:rsidRPr="00000000">
              <w:rPr>
                <w:i w:val="1"/>
                <w:iCs w:val="1"/>
                <w:color w:val="1a2b3c"/>
                <w:rtl w:val="0"/>
              </w:rPr>
              <w:t xml:space="preserve">Download PDF</w:t>
            </w:r>
            <w:r w:rsidDel="00000000" w:rsidR="00000000" w:rsidRPr="00000000">
              <w:rPr>
                <w:color w:val="1a2b3c"/>
                <w:rtl w:val="0"/>
              </w:rPr>
              <w:t xml:space="preserve"> after reviewing and signing. The draft clears automatically after download. Save the file to a HIPAA-compliant location and upload to ESDS as required. Do not store note PDFs in personal cloud storage (Google Drive personal, Dropbox, iCloud) unless those services have a signed BAA with your organization.</w:t>
            </w:r>
            <w:r w:rsidDel="00000000" w:rsidR="00000000" w:rsidRPr="00000000">
              <w:rPr>
                <w:rtl w:val="0"/>
              </w:rPr>
            </w:r>
          </w:p>
        </w:tc>
      </w:tr>
    </w:tbl>
    <w:p w:rsidR="00000000" w:rsidDel="00000000" w:rsidP="00000000" w:rsidRDefault="00000000" w:rsidRPr="00000000" w14:paraId="00000089">
      <w:pPr>
        <w:spacing w:after="80" w:line="276" w:lineRule="auto"/>
        <w:rPr>
          <w:color w:val="1a2b3c"/>
        </w:rPr>
      </w:pPr>
      <w:r w:rsidDel="00000000" w:rsidR="00000000" w:rsidRPr="00000000">
        <w:rPr>
          <w:rtl w:val="0"/>
        </w:rPr>
      </w:r>
    </w:p>
    <w:tbl>
      <w:tblPr>
        <w:tblStyle w:val="Table22"/>
        <w:tblW w:w="9360.0" w:type="dxa"/>
        <w:jc w:val="center"/>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400"/>
      </w:tblPr>
      <w:tblGrid>
        <w:gridCol w:w="9360"/>
        <w:tblGridChange w:id="0">
          <w:tblGrid>
            <w:gridCol w:w="9360"/>
          </w:tblGrid>
        </w:tblGridChange>
      </w:tblGrid>
      <w:tr>
        <w:trPr>
          <w:cantSplit w:val="0"/>
          <w:tblHeader w:val="0"/>
        </w:trPr>
        <w:tc>
          <w:tcPr>
            <w:shd w:fill="e8f5ee" w:val="clear"/>
          </w:tcPr>
          <w:p w:rsidR="00000000" w:rsidDel="00000000" w:rsidP="00000000" w:rsidRDefault="00000000" w:rsidRPr="00000000" w14:paraId="0000008A">
            <w:pPr>
              <w:spacing w:after="0" w:line="276" w:lineRule="auto"/>
              <w:rPr>
                <w:color w:val="1a2b3c"/>
              </w:rPr>
            </w:pPr>
            <w:r w:rsidDel="00000000" w:rsidR="00000000" w:rsidRPr="00000000">
              <w:rPr>
                <w:color w:val="1a2b3c"/>
                <w:rtl w:val="0"/>
              </w:rPr>
              <w:t xml:space="preserve">🔗  </w:t>
            </w:r>
            <w:r w:rsidDel="00000000" w:rsidR="00000000" w:rsidRPr="00000000">
              <w:rPr>
                <w:b w:val="1"/>
                <w:bCs w:val="1"/>
                <w:color w:val="1a2b3c"/>
                <w:rtl w:val="0"/>
              </w:rPr>
              <w:t xml:space="preserve">Save to Drive &amp; get family link:</w:t>
            </w:r>
            <w:r w:rsidDel="00000000" w:rsidR="00000000" w:rsidRPr="00000000">
              <w:rPr>
                <w:color w:val="1a2b3c"/>
                <w:rtl w:val="0"/>
              </w:rPr>
              <w:t xml:space="preserve"> This optionally uploads the PDF to your Google Drive and generates a link you can share with the family — the link expires after 7 days.</w:t>
            </w:r>
            <w:r w:rsidDel="00000000" w:rsidR="00000000" w:rsidRPr="00000000">
              <w:rPr>
                <w:rtl w:val="0"/>
              </w:rPr>
            </w:r>
          </w:p>
        </w:tc>
      </w:tr>
    </w:tbl>
    <w:p w:rsidR="00000000" w:rsidDel="00000000" w:rsidP="00000000" w:rsidRDefault="00000000" w:rsidRPr="00000000" w14:paraId="0000008B">
      <w:pPr>
        <w:spacing w:after="80" w:line="276" w:lineRule="auto"/>
        <w:rPr>
          <w:color w:val="1a2b3c"/>
        </w:rPr>
      </w:pPr>
      <w:r w:rsidDel="00000000" w:rsidR="00000000" w:rsidRPr="00000000">
        <w:rPr>
          <w:rtl w:val="0"/>
        </w:rPr>
      </w:r>
    </w:p>
    <w:p w:rsidR="00000000" w:rsidDel="00000000" w:rsidP="00000000" w:rsidRDefault="00000000" w:rsidRPr="00000000" w14:paraId="0000008C">
      <w:pPr>
        <w:keepNext w:val="1"/>
        <w:pBdr>
          <w:bottom w:color="c9d6e3" w:space="4" w:sz="6" w:val="single"/>
        </w:pBdr>
        <w:spacing w:after="80" w:before="320" w:line="276" w:lineRule="auto"/>
        <w:rPr>
          <w:color w:val="1a2b3c"/>
        </w:rPr>
      </w:pPr>
      <w:r w:rsidDel="00000000" w:rsidR="00000000" w:rsidRPr="00000000">
        <w:rPr>
          <w:b w:val="1"/>
          <w:bCs w:val="1"/>
          <w:color w:val="09253d"/>
          <w:rtl w:val="0"/>
        </w:rPr>
        <w:t xml:space="preserve">🔐  HIPAA &amp; Privacy</w:t>
      </w:r>
      <w:r w:rsidDel="00000000" w:rsidR="00000000" w:rsidRPr="00000000">
        <w:rPr>
          <w:rtl w:val="0"/>
        </w:rPr>
      </w:r>
    </w:p>
    <w:p>
      <w:pPr>
        <w:spacing w:before="120" w:after="40"/>
        <w:jc w:val="center"/>
      </w:pPr>
      <w:r>
        <w:drawing>
          <wp:inline>
            <wp:extent cx="5486400" cy="3596640"/>
            <wp:docPr id="9" name="Picture 9"/>
            <wp:cNvGraphicFramePr>
              <a:graphicFrameLocks noChangeAspect="1"/>
            </wp:cNvGraphicFramePr>
            <a:graphic>
              <a:graphicData uri="http://schemas.openxmlformats.org/drawingml/2006/picture">
                <pic:pic>
                  <pic:nvPicPr>
                    <pic:cNvPr id="0" name="sn-baa-crop.png"/>
                    <pic:cNvPicPr/>
                  </pic:nvPicPr>
                  <pic:blipFill>
                    <a:blip r:embed="rId17"/>
                    <a:stretch>
                      <a:fillRect/>
                    </a:stretch>
                  </pic:blipFill>
                  <pic:spPr>
                    <a:xfrm>
                      <a:off x="0" y="0"/>
                      <a:ext cx="5486400" cy="3596640"/>
                    </a:xfrm>
                    <a:prstGeom prst="rect"/>
                  </pic:spPr>
                </pic:pic>
              </a:graphicData>
            </a:graphic>
          </wp:inline>
        </w:drawing>
      </w:r>
    </w:p>
    <w:p>
      <w:pPr>
        <w:spacing w:after="200"/>
        <w:jc w:val="center"/>
      </w:pPr>
      <w:r>
        <w:rPr>
          <w:i/>
          <w:color w:val="5A7A96"/>
          <w:sz w:val="17"/>
        </w:rPr>
        <w:t>The Business Associate Agreement shown before your first note. Enter your name and organization, check the box, and sign — required by HIPAA, done once.</w:t>
      </w:r>
    </w:p>
    <w:tbl>
      <w:tblPr>
        <w:tblStyle w:val="Table23"/>
        <w:tblW w:w="9360.0" w:type="dxa"/>
        <w:jc w:val="center"/>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400"/>
      </w:tblPr>
      <w:tblGrid>
        <w:gridCol w:w="9360"/>
        <w:tblGridChange w:id="0">
          <w:tblGrid>
            <w:gridCol w:w="9360"/>
          </w:tblGrid>
        </w:tblGridChange>
      </w:tblGrid>
      <w:tr>
        <w:trPr>
          <w:cantSplit w:val="0"/>
          <w:tblHeader w:val="0"/>
        </w:trPr>
        <w:tc>
          <w:tcPr>
            <w:shd w:fill="ddeeff" w:val="clear"/>
          </w:tcPr>
          <w:p w:rsidR="00000000" w:rsidDel="00000000" w:rsidP="00000000" w:rsidRDefault="00000000" w:rsidRPr="00000000" w14:paraId="0000008D">
            <w:pPr>
              <w:spacing w:after="0" w:line="276" w:lineRule="auto"/>
              <w:rPr>
                <w:color w:val="1a2b3c"/>
              </w:rPr>
            </w:pPr>
            <w:r w:rsidDel="00000000" w:rsidR="00000000" w:rsidRPr="00000000">
              <w:rPr>
                <w:color w:val="1a2b3c"/>
                <w:rtl w:val="0"/>
              </w:rPr>
              <w:t xml:space="preserve">🛡️   </w:t>
            </w:r>
            <w:r w:rsidDel="00000000" w:rsidR="00000000" w:rsidRPr="00000000">
              <w:rPr>
                <w:b w:val="1"/>
                <w:bCs w:val="1"/>
                <w:color w:val="1a2b3c"/>
                <w:rtl w:val="0"/>
              </w:rPr>
              <w:t xml:space="preserve">This tool operates under a signed Business Associate Agreement (BAA)</w:t>
            </w:r>
            <w:r w:rsidDel="00000000" w:rsidR="00000000" w:rsidRPr="00000000">
              <w:rPr>
                <w:color w:val="1a2b3c"/>
                <w:rtl w:val="0"/>
              </w:rPr>
              <w:t xml:space="preserve"> Childhood Interventions, LLC serves as a Business Associate under HIPAA. Before your first session note, you sign a BAA that establishes the legal framework for handling Protected Health Information (PHI). Your organization remains the Covered Entity responsible for patient data under HIPAA. </w:t>
            </w:r>
            <w:r w:rsidDel="00000000" w:rsidR="00000000" w:rsidRPr="00000000">
              <w:rPr>
                <w:rtl w:val="0"/>
              </w:rPr>
            </w:r>
          </w:p>
        </w:tc>
      </w:tr>
    </w:tbl>
    <w:p w:rsidR="00000000" w:rsidDel="00000000" w:rsidP="00000000" w:rsidRDefault="00000000" w:rsidRPr="00000000" w14:paraId="0000008E">
      <w:pPr>
        <w:spacing w:after="80" w:line="276" w:lineRule="auto"/>
        <w:rPr>
          <w:color w:val="1a2b3c"/>
        </w:rPr>
      </w:pPr>
      <w:r w:rsidDel="00000000" w:rsidR="00000000" w:rsidRPr="00000000">
        <w:rPr>
          <w:rtl w:val="0"/>
        </w:rPr>
      </w:r>
    </w:p>
    <w:p w:rsidR="00000000" w:rsidDel="00000000" w:rsidP="00000000" w:rsidRDefault="00000000" w:rsidRPr="00000000" w14:paraId="0000008F">
      <w:pPr>
        <w:numPr>
          <w:ilvl w:val="0"/>
          <w:numId w:val="2"/>
        </w:numPr>
        <w:spacing w:after="0" w:line="276" w:lineRule="auto"/>
        <w:ind w:left="360"/>
        <w:rPr>
          <w:rFonts w:ascii="Noto Sans Symbols" w:cs="Noto Sans Symbols" w:eastAsia="Noto Sans Symbols" w:hAnsi="Noto Sans Symbols"/>
          <w:color w:val="1a2b3c"/>
        </w:rPr>
      </w:pPr>
      <w:r w:rsidDel="00000000" w:rsidR="00000000" w:rsidRPr="00000000">
        <w:rPr>
          <w:b w:val="1"/>
          <w:bCs w:val="1"/>
          <w:color w:val="09253d"/>
          <w:rtl w:val="0"/>
        </w:rPr>
        <w:t xml:space="preserve">🔑 Access Control — </w:t>
      </w:r>
      <w:r w:rsidDel="00000000" w:rsidR="00000000" w:rsidRPr="00000000">
        <w:rPr>
          <w:color w:val="1a2b3c"/>
          <w:rtl w:val="0"/>
        </w:rPr>
        <w:t xml:space="preserve">Access requires a valid license key verified against our server. No key = no access to the tool or any child data.</w:t>
      </w:r>
      <w:r w:rsidDel="00000000" w:rsidR="00000000" w:rsidRPr="00000000">
        <w:rPr>
          <w:rtl w:val="0"/>
        </w:rPr>
      </w:r>
    </w:p>
    <w:p w:rsidR="00000000" w:rsidDel="00000000" w:rsidP="00000000" w:rsidRDefault="00000000" w:rsidRPr="00000000" w14:paraId="00000090">
      <w:pPr>
        <w:numPr>
          <w:ilvl w:val="0"/>
          <w:numId w:val="2"/>
        </w:numPr>
        <w:spacing w:after="0" w:line="276" w:lineRule="auto"/>
        <w:ind w:left="360"/>
        <w:rPr>
          <w:rFonts w:ascii="Noto Sans Symbols" w:cs="Noto Sans Symbols" w:eastAsia="Noto Sans Symbols" w:hAnsi="Noto Sans Symbols"/>
          <w:color w:val="1a2b3c"/>
        </w:rPr>
      </w:pPr>
      <w:r w:rsidDel="00000000" w:rsidR="00000000" w:rsidRPr="00000000">
        <w:rPr>
          <w:b w:val="1"/>
          <w:bCs w:val="1"/>
          <w:color w:val="09253d"/>
          <w:rtl w:val="0"/>
        </w:rPr>
        <w:t xml:space="preserve">🗄️ Encrypted Storage — </w:t>
      </w:r>
      <w:r w:rsidDel="00000000" w:rsidR="00000000" w:rsidRPr="00000000">
        <w:rPr>
          <w:color w:val="1a2b3c"/>
          <w:rtl w:val="0"/>
        </w:rPr>
        <w:t xml:space="preserve">Child rosters are stored in an encrypted cloud key-value store. Completed note PDFs are downloaded to your device — they are not stored on our servers.</w:t>
      </w:r>
      <w:r w:rsidDel="00000000" w:rsidR="00000000" w:rsidRPr="00000000">
        <w:rPr>
          <w:rtl w:val="0"/>
        </w:rPr>
      </w:r>
    </w:p>
    <w:p w:rsidR="00000000" w:rsidDel="00000000" w:rsidP="00000000" w:rsidRDefault="00000000" w:rsidRPr="00000000" w14:paraId="00000091">
      <w:pPr>
        <w:numPr>
          <w:ilvl w:val="0"/>
          <w:numId w:val="2"/>
        </w:numPr>
        <w:spacing w:after="0" w:line="276" w:lineRule="auto"/>
        <w:ind w:left="360"/>
        <w:rPr>
          <w:rFonts w:ascii="Noto Sans Symbols" w:cs="Noto Sans Symbols" w:eastAsia="Noto Sans Symbols" w:hAnsi="Noto Sans Symbols"/>
          <w:color w:val="1a2b3c"/>
        </w:rPr>
      </w:pPr>
      <w:r w:rsidDel="00000000" w:rsidR="00000000" w:rsidRPr="00000000">
        <w:rPr>
          <w:b w:val="1"/>
          <w:bCs w:val="1"/>
          <w:color w:val="09253d"/>
          <w:rtl w:val="0"/>
        </w:rPr>
        <w:t xml:space="preserve">🌐 Encrypted Transit — </w:t>
      </w:r>
      <w:r w:rsidDel="00000000" w:rsidR="00000000" w:rsidRPr="00000000">
        <w:rPr>
          <w:color w:val="1a2b3c"/>
          <w:rtl w:val="0"/>
        </w:rPr>
        <w:t xml:space="preserve">All data transferred between your browser and our servers is encrypted via HTTPS/TLS. Never transmitted over unencrypted connections.</w:t>
      </w:r>
      <w:r w:rsidDel="00000000" w:rsidR="00000000" w:rsidRPr="00000000">
        <w:rPr>
          <w:rtl w:val="0"/>
        </w:rPr>
      </w:r>
    </w:p>
    <w:p w:rsidR="00000000" w:rsidDel="00000000" w:rsidP="00000000" w:rsidRDefault="00000000" w:rsidRPr="00000000" w14:paraId="00000092">
      <w:pPr>
        <w:numPr>
          <w:ilvl w:val="0"/>
          <w:numId w:val="2"/>
        </w:numPr>
        <w:spacing w:after="60" w:line="276" w:lineRule="auto"/>
        <w:ind w:left="360"/>
        <w:rPr>
          <w:rFonts w:ascii="Noto Sans Symbols" w:cs="Noto Sans Symbols" w:eastAsia="Noto Sans Symbols" w:hAnsi="Noto Sans Symbols"/>
          <w:color w:val="1a2b3c"/>
        </w:rPr>
      </w:pPr>
      <w:r w:rsidDel="00000000" w:rsidR="00000000" w:rsidRPr="00000000">
        <w:rPr>
          <w:b w:val="1"/>
          <w:bCs w:val="1"/>
          <w:color w:val="09253d"/>
          <w:rtl w:val="0"/>
        </w:rPr>
        <w:t xml:space="preserve">🤖 AI &amp; PHI — </w:t>
      </w:r>
      <w:r w:rsidDel="00000000" w:rsidR="00000000" w:rsidRPr="00000000">
        <w:rPr>
          <w:color w:val="1a2b3c"/>
          <w:rtl w:val="0"/>
        </w:rPr>
        <w:t>The AI generation process uses your session inputs. Do not include full child names or other PHI in free-text fields — use initials and child IDs instead.</w:t>
      </w:r>
      <w:r w:rsidDel="00000000" w:rsidR="00000000" w:rsidRPr="00000000">
        <w:rPr>
          <w:rtl w:val="0"/>
        </w:rPr>
      </w:r>
    </w:p>
    <w:p w:rsidR="00000000" w:rsidDel="00000000" w:rsidP="00000000" w:rsidRDefault="00000000" w:rsidRPr="00000000" w14:paraId="00000093">
      <w:pPr>
        <w:spacing w:after="120" w:line="276" w:lineRule="auto"/>
        <w:rPr>
          <w:color w:val="1a2b3c"/>
        </w:rPr>
      </w:pPr>
      <w:r w:rsidDel="00000000" w:rsidR="00000000" w:rsidRPr="00000000">
        <w:rPr>
          <w:b w:val="1"/>
          <w:bCs w:val="1"/>
          <w:color w:val="1a2b3c"/>
          <w:rtl w:val="0"/>
        </w:rPr>
        <w:t xml:space="preserve">Your responsibilities as the provider:</w:t>
      </w:r>
      <w:r w:rsidDel="00000000" w:rsidR="00000000" w:rsidRPr="00000000">
        <w:rPr>
          <w:rtl w:val="0"/>
        </w:rPr>
      </w:r>
    </w:p>
    <w:p w:rsidR="00000000" w:rsidDel="00000000" w:rsidP="00000000" w:rsidRDefault="00000000" w:rsidRPr="00000000" w14:paraId="00000094">
      <w:pPr>
        <w:numPr>
          <w:ilvl w:val="0"/>
          <w:numId w:val="2"/>
        </w:numPr>
        <w:spacing w:after="0" w:line="276" w:lineRule="auto"/>
        <w:ind w:left="360"/>
        <w:rPr>
          <w:rFonts w:ascii="Noto Sans Symbols" w:cs="Noto Sans Symbols" w:eastAsia="Noto Sans Symbols" w:hAnsi="Noto Sans Symbols"/>
          <w:color w:val="1a2b3c"/>
        </w:rPr>
      </w:pPr>
      <w:r w:rsidDel="00000000" w:rsidR="00000000" w:rsidRPr="00000000">
        <w:rPr>
          <w:color w:val="1a2b3c"/>
          <w:rtl w:val="0"/>
        </w:rPr>
        <w:t xml:space="preserve">Use the tool only on devices you control and that have screen-lock enabled.</w:t>
      </w:r>
      <w:r w:rsidDel="00000000" w:rsidR="00000000" w:rsidRPr="00000000">
        <w:rPr>
          <w:rtl w:val="0"/>
        </w:rPr>
      </w:r>
    </w:p>
    <w:p w:rsidR="00000000" w:rsidDel="00000000" w:rsidP="00000000" w:rsidRDefault="00000000" w:rsidRPr="00000000" w14:paraId="00000095">
      <w:pPr>
        <w:numPr>
          <w:ilvl w:val="0"/>
          <w:numId w:val="2"/>
        </w:numPr>
        <w:spacing w:after="0" w:line="276" w:lineRule="auto"/>
        <w:ind w:left="360"/>
        <w:rPr>
          <w:rFonts w:ascii="Noto Sans Symbols" w:cs="Noto Sans Symbols" w:eastAsia="Noto Sans Symbols" w:hAnsi="Noto Sans Symbols"/>
          <w:color w:val="1a2b3c"/>
        </w:rPr>
      </w:pPr>
      <w:r w:rsidDel="00000000" w:rsidR="00000000" w:rsidRPr="00000000">
        <w:rPr>
          <w:color w:val="1a2b3c"/>
          <w:rtl w:val="0"/>
        </w:rPr>
        <w:t xml:space="preserve">Do not share your log in with anyone outside your organization.</w:t>
      </w:r>
      <w:r w:rsidDel="00000000" w:rsidR="00000000" w:rsidRPr="00000000">
        <w:rPr>
          <w:rtl w:val="0"/>
        </w:rPr>
      </w:r>
    </w:p>
    <w:p w:rsidR="00000000" w:rsidDel="00000000" w:rsidP="00000000" w:rsidRDefault="00000000" w:rsidRPr="00000000" w14:paraId="00000096">
      <w:pPr>
        <w:numPr>
          <w:ilvl w:val="0"/>
          <w:numId w:val="2"/>
        </w:numPr>
        <w:spacing w:after="0" w:line="276" w:lineRule="auto"/>
        <w:ind w:left="360"/>
        <w:rPr>
          <w:rFonts w:ascii="Noto Sans Symbols" w:cs="Noto Sans Symbols" w:eastAsia="Noto Sans Symbols" w:hAnsi="Noto Sans Symbols"/>
          <w:color w:val="1a2b3c"/>
        </w:rPr>
      </w:pPr>
      <w:r w:rsidDel="00000000" w:rsidR="00000000" w:rsidRPr="00000000">
        <w:rPr>
          <w:color w:val="1a2b3c"/>
          <w:rtl w:val="0"/>
        </w:rPr>
        <w:t xml:space="preserve">Store downloaded PDFs only in HIPAA-compliant locations.</w:t>
      </w:r>
      <w:r w:rsidDel="00000000" w:rsidR="00000000" w:rsidRPr="00000000">
        <w:rPr>
          <w:rtl w:val="0"/>
        </w:rPr>
      </w:r>
    </w:p>
    <w:p w:rsidR="00000000" w:rsidDel="00000000" w:rsidP="00000000" w:rsidRDefault="00000000" w:rsidRPr="00000000" w14:paraId="00000097">
      <w:pPr>
        <w:numPr>
          <w:ilvl w:val="0"/>
          <w:numId w:val="2"/>
        </w:numPr>
        <w:spacing w:after="0" w:line="276" w:lineRule="auto"/>
        <w:ind w:left="360"/>
        <w:rPr>
          <w:rFonts w:ascii="Noto Sans Symbols" w:cs="Noto Sans Symbols" w:eastAsia="Noto Sans Symbols" w:hAnsi="Noto Sans Symbols"/>
          <w:color w:val="1a2b3c"/>
        </w:rPr>
      </w:pPr>
      <w:r w:rsidDel="00000000" w:rsidR="00000000" w:rsidRPr="00000000">
        <w:rPr>
          <w:color w:val="1a2b3c"/>
          <w:rtl w:val="0"/>
        </w:rPr>
        <w:t xml:space="preserve">Report any suspected unauthorized access to privacy@childhoodinterventions.com immediately.</w:t>
      </w:r>
      <w:r w:rsidDel="00000000" w:rsidR="00000000" w:rsidRPr="00000000">
        <w:rPr>
          <w:rtl w:val="0"/>
        </w:rPr>
      </w:r>
    </w:p>
    <w:p w:rsidR="00000000" w:rsidDel="00000000" w:rsidP="00000000" w:rsidRDefault="00000000" w:rsidRPr="00000000" w14:paraId="00000098">
      <w:pPr>
        <w:numPr>
          <w:ilvl w:val="0"/>
          <w:numId w:val="2"/>
        </w:numPr>
        <w:spacing w:after="40" w:line="276" w:lineRule="auto"/>
        <w:ind w:left="360"/>
        <w:rPr>
          <w:rFonts w:ascii="Noto Sans Symbols" w:cs="Noto Sans Symbols" w:eastAsia="Noto Sans Symbols" w:hAnsi="Noto Sans Symbols"/>
          <w:color w:val="1a2b3c"/>
        </w:rPr>
      </w:pPr>
      <w:r w:rsidDel="00000000" w:rsidR="00000000" w:rsidRPr="00000000">
        <w:rPr>
          <w:color w:val="1a2b3c"/>
          <w:rtl w:val="0"/>
        </w:rPr>
        <w:t xml:space="preserve">Do not photograph or screen-record session note screens in unsecured environments.</w:t>
      </w:r>
      <w:r w:rsidDel="00000000" w:rsidR="00000000" w:rsidRPr="00000000">
        <w:rPr>
          <w:rtl w:val="0"/>
        </w:rPr>
      </w:r>
    </w:p>
    <w:p w:rsidR="00000000" w:rsidDel="00000000" w:rsidP="00000000" w:rsidRDefault="00000000" w:rsidRPr="00000000" w14:paraId="00000099">
      <w:pPr>
        <w:keepNext w:val="1"/>
        <w:pBdr>
          <w:bottom w:color="c9d6e3" w:space="4" w:sz="6" w:val="single"/>
        </w:pBdr>
        <w:spacing w:after="80" w:before="320" w:line="276" w:lineRule="auto"/>
        <w:rPr>
          <w:color w:val="1a2b3c"/>
          <w:sz w:val="21"/>
          <w:szCs w:val="21"/>
        </w:rPr>
      </w:pPr>
      <w:r w:rsidDel="00000000" w:rsidR="00000000" w:rsidRPr="00000000">
        <w:rPr>
          <w:b w:val="1"/>
          <w:bCs w:val="1"/>
          <w:color w:val="09253d"/>
          <w:sz w:val="32"/>
          <w:szCs w:val="32"/>
          <w:rtl w:val="0"/>
        </w:rPr>
        <w:t xml:space="preserve">👨‍👩‍👦  Managing Your Roster</w:t>
      </w:r>
      <w:r w:rsidDel="00000000" w:rsidR="00000000" w:rsidRPr="00000000">
        <w:rPr>
          <w:rtl w:val="0"/>
        </w:rPr>
      </w:r>
    </w:p>
    <w:p>
      <w:pPr>
        <w:spacing w:before="120" w:after="40"/>
        <w:jc w:val="center"/>
      </w:pPr>
      <w:r>
        <w:drawing>
          <wp:inline>
            <wp:extent cx="5486400" cy="3048000"/>
            <wp:docPr id="8" name="Picture 8"/>
            <wp:cNvGraphicFramePr>
              <a:graphicFrameLocks noChangeAspect="1"/>
            </wp:cNvGraphicFramePr>
            <a:graphic>
              <a:graphicData uri="http://schemas.openxmlformats.org/drawingml/2006/picture">
                <pic:pic>
                  <pic:nvPicPr>
                    <pic:cNvPr id="0" name="sn-roster-crop.png"/>
                    <pic:cNvPicPr/>
                  </pic:nvPicPr>
                  <pic:blipFill>
                    <a:blip r:embed="rId16"/>
                    <a:stretch>
                      <a:fillRect/>
                    </a:stretch>
                  </pic:blipFill>
                  <pic:spPr>
                    <a:xfrm>
                      <a:off x="0" y="0"/>
                      <a:ext cx="5486400" cy="3048000"/>
                    </a:xfrm>
                    <a:prstGeom prst="rect"/>
                  </pic:spPr>
                </pic:pic>
              </a:graphicData>
            </a:graphic>
          </wp:inline>
        </w:drawing>
      </w:r>
    </w:p>
    <w:p>
      <w:pPr>
        <w:spacing w:after="200"/>
        <w:jc w:val="center"/>
      </w:pPr>
      <w:r>
        <w:rPr>
          <w:i/>
          <w:color w:val="5A7A96"/>
          <w:sz w:val="17"/>
        </w:rPr>
        <w:t>The roster — every child you serve in one place. Add a child, open Notes history, or edit a record; the roster syncs across your devices.</w:t>
      </w:r>
    </w:p>
    <w:p w:rsidR="00000000" w:rsidDel="00000000" w:rsidP="00000000" w:rsidRDefault="00000000" w:rsidRPr="00000000" w14:paraId="0000009A">
      <w:pPr>
        <w:spacing w:after="120" w:line="276" w:lineRule="auto"/>
        <w:rPr>
          <w:color w:val="1a2b3c"/>
        </w:rPr>
      </w:pPr>
      <w:r w:rsidDel="00000000" w:rsidR="00000000" w:rsidRPr="00000000">
        <w:rPr>
          <w:color w:val="1a2b3c"/>
          <w:rtl w:val="0"/>
        </w:rPr>
        <w:t xml:space="preserve">Your cloud roster keeps all the children you serve in one place. Roster data is available on any device you sign in from.</w:t>
      </w:r>
    </w:p>
    <w:p w:rsidR="00000000" w:rsidDel="00000000" w:rsidP="00000000" w:rsidRDefault="00000000" w:rsidRPr="00000000" w14:paraId="0000009B">
      <w:pPr>
        <w:spacing w:after="120" w:line="276" w:lineRule="auto"/>
        <w:rPr>
          <w:color w:val="1a2b3c"/>
          <w:sz w:val="21"/>
          <w:szCs w:val="21"/>
        </w:rPr>
      </w:pPr>
      <w:r w:rsidDel="00000000" w:rsidR="00000000" w:rsidRPr="00000000">
        <w:rPr>
          <w:rtl w:val="0"/>
        </w:rPr>
      </w:r>
    </w:p>
    <w:tbl>
      <w:tblPr>
        <w:tblStyle w:val="Table24"/>
        <w:tblW w:w="9216.0" w:type="dxa"/>
        <w:jc w:val="left"/>
        <w:tblInd w:w="-115.0" w:type="dxa"/>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400"/>
      </w:tblPr>
      <w:tblGrid>
        <w:gridCol w:w="720"/>
        <w:gridCol w:w="8496"/>
        <w:tblGridChange w:id="0">
          <w:tblGrid>
            <w:gridCol w:w="720"/>
            <w:gridCol w:w="8496"/>
          </w:tblGrid>
        </w:tblGridChange>
      </w:tblGrid>
      <w:tr>
        <w:trPr>
          <w:cantSplit w:val="0"/>
          <w:tblHeader w:val="0"/>
        </w:trPr>
        <w:tc>
          <w:tcPr>
            <w:shd w:fill="09253d" w:val="clear"/>
          </w:tcPr>
          <w:p w:rsidR="00000000" w:rsidDel="00000000" w:rsidP="00000000" w:rsidRDefault="00000000" w:rsidRPr="00000000" w14:paraId="0000009C">
            <w:pPr>
              <w:spacing w:after="200" w:line="276" w:lineRule="auto"/>
              <w:jc w:val="center"/>
              <w:rPr>
                <w:color w:val="1a2b3c"/>
              </w:rPr>
            </w:pPr>
            <w:r w:rsidDel="00000000" w:rsidR="00000000" w:rsidRPr="00000000">
              <w:rPr>
                <w:b w:val="1"/>
                <w:bCs w:val="1"/>
                <w:color w:val="ffffff"/>
                <w:rtl w:val="0"/>
              </w:rPr>
              <w:t xml:space="preserve">+</w:t>
            </w:r>
            <w:r w:rsidDel="00000000" w:rsidR="00000000" w:rsidRPr="00000000">
              <w:rPr>
                <w:rtl w:val="0"/>
              </w:rPr>
            </w:r>
          </w:p>
        </w:tc>
        <w:tc>
          <w:tcPr/>
          <w:p w:rsidR="00000000" w:rsidDel="00000000" w:rsidP="00000000" w:rsidRDefault="00000000" w:rsidRPr="00000000" w14:paraId="0000009D">
            <w:pPr>
              <w:spacing w:after="20" w:line="276" w:lineRule="auto"/>
              <w:rPr>
                <w:color w:val="1a2b3c"/>
              </w:rPr>
            </w:pPr>
            <w:r w:rsidDel="00000000" w:rsidR="00000000" w:rsidRPr="00000000">
              <w:rPr>
                <w:b w:val="1"/>
                <w:bCs w:val="1"/>
                <w:color w:val="09253d"/>
                <w:rtl w:val="0"/>
              </w:rPr>
              <w:t xml:space="preserve">Adding a child</w:t>
            </w:r>
            <w:r w:rsidDel="00000000" w:rsidR="00000000" w:rsidRPr="00000000">
              <w:rPr>
                <w:rtl w:val="0"/>
              </w:rPr>
            </w:r>
          </w:p>
          <w:p w:rsidR="00000000" w:rsidDel="00000000" w:rsidP="00000000" w:rsidRDefault="00000000" w:rsidRPr="00000000" w14:paraId="0000009E">
            <w:pPr>
              <w:spacing w:after="40" w:line="276" w:lineRule="auto"/>
              <w:rPr>
                <w:color w:val="1a2b3c"/>
              </w:rPr>
            </w:pPr>
            <w:r w:rsidDel="00000000" w:rsidR="00000000" w:rsidRPr="00000000">
              <w:rPr>
                <w:color w:val="1a2b3c"/>
                <w:rtl w:val="0"/>
              </w:rPr>
              <w:t xml:space="preserve">Click </w:t>
            </w:r>
            <w:r w:rsidDel="00000000" w:rsidR="00000000" w:rsidRPr="00000000">
              <w:rPr>
                <w:i w:val="1"/>
                <w:iCs w:val="1"/>
                <w:color w:val="1a2b3c"/>
                <w:rtl w:val="0"/>
              </w:rPr>
              <w:t xml:space="preserve">Add Child</w:t>
            </w:r>
            <w:r w:rsidDel="00000000" w:rsidR="00000000" w:rsidRPr="00000000">
              <w:rPr>
                <w:color w:val="1a2b3c"/>
                <w:rtl w:val="0"/>
              </w:rPr>
              <w:t xml:space="preserve"> on the Roster screen. Enter the child's name and date of birth. Other details (auth dates, diagnosis, etc.) can be added or edited later.</w:t>
            </w:r>
            <w:r w:rsidDel="00000000" w:rsidR="00000000" w:rsidRPr="00000000">
              <w:rPr>
                <w:rtl w:val="0"/>
              </w:rPr>
            </w:r>
          </w:p>
        </w:tc>
      </w:tr>
    </w:tbl>
    <w:p w:rsidR="00000000" w:rsidDel="00000000" w:rsidP="00000000" w:rsidRDefault="00000000" w:rsidRPr="00000000" w14:paraId="0000009F">
      <w:pPr>
        <w:spacing w:after="40" w:line="276" w:lineRule="auto"/>
        <w:rPr>
          <w:color w:val="1a2b3c"/>
        </w:rPr>
      </w:pPr>
      <w:r w:rsidDel="00000000" w:rsidR="00000000" w:rsidRPr="00000000">
        <w:rPr>
          <w:rtl w:val="0"/>
        </w:rPr>
      </w:r>
    </w:p>
    <w:tbl>
      <w:tblPr>
        <w:tblStyle w:val="Table25"/>
        <w:tblW w:w="9216.0" w:type="dxa"/>
        <w:jc w:val="left"/>
        <w:tblInd w:w="-115.0" w:type="dxa"/>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400"/>
      </w:tblPr>
      <w:tblGrid>
        <w:gridCol w:w="720"/>
        <w:gridCol w:w="8496"/>
        <w:tblGridChange w:id="0">
          <w:tblGrid>
            <w:gridCol w:w="720"/>
            <w:gridCol w:w="8496"/>
          </w:tblGrid>
        </w:tblGridChange>
      </w:tblGrid>
      <w:tr>
        <w:trPr>
          <w:cantSplit w:val="0"/>
          <w:tblHeader w:val="0"/>
        </w:trPr>
        <w:tc>
          <w:tcPr>
            <w:shd w:fill="09253d" w:val="clear"/>
          </w:tcPr>
          <w:p w:rsidR="00000000" w:rsidDel="00000000" w:rsidP="00000000" w:rsidRDefault="00000000" w:rsidRPr="00000000" w14:paraId="000000A0">
            <w:pPr>
              <w:spacing w:after="200" w:line="276" w:lineRule="auto"/>
              <w:jc w:val="center"/>
              <w:rPr>
                <w:color w:val="1a2b3c"/>
              </w:rPr>
            </w:pPr>
            <w:r w:rsidDel="00000000" w:rsidR="00000000" w:rsidRPr="00000000">
              <w:rPr>
                <w:b w:val="1"/>
                <w:bCs w:val="1"/>
                <w:color w:val="ffffff"/>
                <w:rtl w:val="0"/>
              </w:rPr>
              <w:t xml:space="preserve">✏️</w:t>
            </w:r>
            <w:r w:rsidDel="00000000" w:rsidR="00000000" w:rsidRPr="00000000">
              <w:rPr>
                <w:rtl w:val="0"/>
              </w:rPr>
            </w:r>
          </w:p>
        </w:tc>
        <w:tc>
          <w:tcPr/>
          <w:p w:rsidR="00000000" w:rsidDel="00000000" w:rsidP="00000000" w:rsidRDefault="00000000" w:rsidRPr="00000000" w14:paraId="000000A1">
            <w:pPr>
              <w:spacing w:after="20" w:line="276" w:lineRule="auto"/>
              <w:rPr>
                <w:color w:val="1a2b3c"/>
              </w:rPr>
            </w:pPr>
            <w:r w:rsidDel="00000000" w:rsidR="00000000" w:rsidRPr="00000000">
              <w:rPr>
                <w:b w:val="1"/>
                <w:bCs w:val="1"/>
                <w:color w:val="09253d"/>
                <w:rtl w:val="0"/>
              </w:rPr>
              <w:t xml:space="preserve">Editing a child record</w:t>
            </w:r>
            <w:r w:rsidDel="00000000" w:rsidR="00000000" w:rsidRPr="00000000">
              <w:rPr>
                <w:rtl w:val="0"/>
              </w:rPr>
            </w:r>
          </w:p>
          <w:p w:rsidR="00000000" w:rsidDel="00000000" w:rsidP="00000000" w:rsidRDefault="00000000" w:rsidRPr="00000000" w14:paraId="000000A2">
            <w:pPr>
              <w:spacing w:after="40" w:line="276" w:lineRule="auto"/>
              <w:rPr>
                <w:color w:val="1a2b3c"/>
              </w:rPr>
            </w:pPr>
            <w:r w:rsidDel="00000000" w:rsidR="00000000" w:rsidRPr="00000000">
              <w:rPr>
                <w:color w:val="1a2b3c"/>
                <w:rtl w:val="0"/>
              </w:rPr>
              <w:t xml:space="preserve">Tap the child's name to open their record. Use the Edit button to update any information. Changes are saved immediately to the cloud.</w:t>
            </w:r>
            <w:r w:rsidDel="00000000" w:rsidR="00000000" w:rsidRPr="00000000">
              <w:rPr>
                <w:rtl w:val="0"/>
              </w:rPr>
            </w:r>
          </w:p>
        </w:tc>
      </w:tr>
    </w:tbl>
    <w:p w:rsidR="00000000" w:rsidDel="00000000" w:rsidP="00000000" w:rsidRDefault="00000000" w:rsidRPr="00000000" w14:paraId="000000A3">
      <w:pPr>
        <w:spacing w:after="40" w:line="276" w:lineRule="auto"/>
        <w:rPr>
          <w:color w:val="1a2b3c"/>
        </w:rPr>
      </w:pPr>
      <w:r w:rsidDel="00000000" w:rsidR="00000000" w:rsidRPr="00000000">
        <w:rPr>
          <w:rtl w:val="0"/>
        </w:rPr>
      </w:r>
    </w:p>
    <w:tbl>
      <w:tblPr>
        <w:tblStyle w:val="Table26"/>
        <w:tblW w:w="9216.0" w:type="dxa"/>
        <w:jc w:val="left"/>
        <w:tblInd w:w="-115.0" w:type="dxa"/>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400"/>
      </w:tblPr>
      <w:tblGrid>
        <w:gridCol w:w="720"/>
        <w:gridCol w:w="8496"/>
        <w:tblGridChange w:id="0">
          <w:tblGrid>
            <w:gridCol w:w="720"/>
            <w:gridCol w:w="8496"/>
          </w:tblGrid>
        </w:tblGridChange>
      </w:tblGrid>
      <w:tr>
        <w:trPr>
          <w:cantSplit w:val="0"/>
          <w:tblHeader w:val="0"/>
        </w:trPr>
        <w:tc>
          <w:tcPr>
            <w:shd w:fill="09253d" w:val="clear"/>
          </w:tcPr>
          <w:p w:rsidR="00000000" w:rsidDel="00000000" w:rsidP="00000000" w:rsidRDefault="00000000" w:rsidRPr="00000000" w14:paraId="000000A4">
            <w:pPr>
              <w:spacing w:after="200" w:line="276" w:lineRule="auto"/>
              <w:jc w:val="center"/>
              <w:rPr>
                <w:color w:val="1a2b3c"/>
              </w:rPr>
            </w:pPr>
            <w:r w:rsidDel="00000000" w:rsidR="00000000" w:rsidRPr="00000000">
              <w:rPr>
                <w:b w:val="1"/>
                <w:bCs w:val="1"/>
                <w:color w:val="ffffff"/>
                <w:rtl w:val="0"/>
              </w:rPr>
              <w:t xml:space="preserve">📂</w:t>
            </w:r>
            <w:r w:rsidDel="00000000" w:rsidR="00000000" w:rsidRPr="00000000">
              <w:rPr>
                <w:rtl w:val="0"/>
              </w:rPr>
            </w:r>
          </w:p>
        </w:tc>
        <w:tc>
          <w:tcPr/>
          <w:p w:rsidR="00000000" w:rsidDel="00000000" w:rsidP="00000000" w:rsidRDefault="00000000" w:rsidRPr="00000000" w14:paraId="000000A5">
            <w:pPr>
              <w:spacing w:after="20" w:line="276" w:lineRule="auto"/>
              <w:rPr>
                <w:color w:val="1a2b3c"/>
              </w:rPr>
            </w:pPr>
            <w:r w:rsidDel="00000000" w:rsidR="00000000" w:rsidRPr="00000000">
              <w:rPr>
                <w:b w:val="1"/>
                <w:bCs w:val="1"/>
                <w:color w:val="09253d"/>
                <w:rtl w:val="0"/>
              </w:rPr>
              <w:t xml:space="preserve">Viewing note history</w:t>
            </w:r>
            <w:r w:rsidDel="00000000" w:rsidR="00000000" w:rsidRPr="00000000">
              <w:rPr>
                <w:rtl w:val="0"/>
              </w:rPr>
            </w:r>
          </w:p>
          <w:p w:rsidR="00000000" w:rsidDel="00000000" w:rsidP="00000000" w:rsidRDefault="00000000" w:rsidRPr="00000000" w14:paraId="000000A6">
            <w:pPr>
              <w:spacing w:after="40" w:line="276" w:lineRule="auto"/>
              <w:rPr>
                <w:color w:val="1a2b3c"/>
              </w:rPr>
            </w:pPr>
            <w:r w:rsidDel="00000000" w:rsidR="00000000" w:rsidRPr="00000000">
              <w:rPr>
                <w:color w:val="1a2b3c"/>
                <w:rtl w:val="0"/>
              </w:rPr>
              <w:t xml:space="preserve">Tap View Notes from any child's card to see that child's saved notes. History shows only notes you finalized with 📤 Save to Drive &amp; get family link — those are stored in the cloud (and copied to your Google Drive). Notes you only saved locally with Download signed note, and unsaved drafts, won't appear here. You must be signed in with Google to view history, and you can re-open or download any prior PDF from this view.</w:t>
            </w:r>
          </w:p>
        </w:tc>
      </w:tr>
    </w:tbl>
    <w:p w:rsidR="00000000" w:rsidDel="00000000" w:rsidP="00000000" w:rsidRDefault="00000000" w:rsidRPr="00000000" w14:paraId="000000A7">
      <w:pPr>
        <w:spacing w:after="40" w:line="276" w:lineRule="auto"/>
        <w:rPr>
          <w:color w:val="1a2b3c"/>
        </w:rPr>
      </w:pPr>
      <w:r w:rsidDel="00000000" w:rsidR="00000000" w:rsidRPr="00000000">
        <w:rPr>
          <w:rtl w:val="0"/>
        </w:rPr>
      </w:r>
    </w:p>
    <w:tbl>
      <w:tblPr>
        <w:tblStyle w:val="Table27"/>
        <w:tblW w:w="9216.0" w:type="dxa"/>
        <w:jc w:val="left"/>
        <w:tblInd w:w="-115.0" w:type="dxa"/>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400"/>
      </w:tblPr>
      <w:tblGrid>
        <w:gridCol w:w="720"/>
        <w:gridCol w:w="8496"/>
        <w:tblGridChange w:id="0">
          <w:tblGrid>
            <w:gridCol w:w="720"/>
            <w:gridCol w:w="8496"/>
          </w:tblGrid>
        </w:tblGridChange>
      </w:tblGrid>
      <w:tr>
        <w:trPr>
          <w:cantSplit w:val="0"/>
          <w:tblHeader w:val="0"/>
        </w:trPr>
        <w:tc>
          <w:tcPr>
            <w:shd w:fill="09253d" w:val="clear"/>
          </w:tcPr>
          <w:p w:rsidR="00000000" w:rsidDel="00000000" w:rsidP="00000000" w:rsidRDefault="00000000" w:rsidRPr="00000000" w14:paraId="000000A8">
            <w:pPr>
              <w:spacing w:after="200" w:line="276" w:lineRule="auto"/>
              <w:jc w:val="center"/>
              <w:rPr>
                <w:color w:val="1a2b3c"/>
              </w:rPr>
            </w:pPr>
            <w:r w:rsidDel="00000000" w:rsidR="00000000" w:rsidRPr="00000000">
              <w:rPr>
                <w:b w:val="1"/>
                <w:bCs w:val="1"/>
                <w:color w:val="ffffff"/>
                <w:rtl w:val="0"/>
              </w:rPr>
              <w:t xml:space="preserve">🗑️</w:t>
            </w:r>
            <w:r w:rsidDel="00000000" w:rsidR="00000000" w:rsidRPr="00000000">
              <w:rPr>
                <w:rtl w:val="0"/>
              </w:rPr>
            </w:r>
          </w:p>
        </w:tc>
        <w:tc>
          <w:tcPr/>
          <w:p w:rsidR="00000000" w:rsidDel="00000000" w:rsidP="00000000" w:rsidRDefault="00000000" w:rsidRPr="00000000" w14:paraId="000000A9">
            <w:pPr>
              <w:spacing w:after="20" w:line="276" w:lineRule="auto"/>
              <w:rPr>
                <w:color w:val="1a2b3c"/>
              </w:rPr>
            </w:pPr>
            <w:r w:rsidDel="00000000" w:rsidR="00000000" w:rsidRPr="00000000">
              <w:rPr>
                <w:b w:val="1"/>
                <w:bCs w:val="1"/>
                <w:color w:val="09253d"/>
                <w:rtl w:val="0"/>
              </w:rPr>
              <w:t xml:space="preserve">Removing a child</w:t>
            </w:r>
            <w:r w:rsidDel="00000000" w:rsidR="00000000" w:rsidRPr="00000000">
              <w:rPr>
                <w:rtl w:val="0"/>
              </w:rPr>
            </w:r>
          </w:p>
          <w:p w:rsidR="00000000" w:rsidDel="00000000" w:rsidP="00000000" w:rsidRDefault="00000000" w:rsidRPr="00000000" w14:paraId="000000AA">
            <w:pPr>
              <w:spacing w:after="40" w:line="276" w:lineRule="auto"/>
              <w:rPr>
                <w:color w:val="1a2b3c"/>
              </w:rPr>
            </w:pPr>
            <w:r w:rsidDel="00000000" w:rsidR="00000000" w:rsidRPr="00000000">
              <w:rPr>
                <w:color w:val="1a2b3c"/>
                <w:rtl w:val="0"/>
              </w:rPr>
              <w:t xml:space="preserve">Open the child's record and choose </w:t>
            </w:r>
            <w:r w:rsidDel="00000000" w:rsidR="00000000" w:rsidRPr="00000000">
              <w:rPr>
                <w:i w:val="1"/>
                <w:iCs w:val="1"/>
                <w:color w:val="1a2b3c"/>
                <w:rtl w:val="0"/>
              </w:rPr>
              <w:t xml:space="preserve">Remove from roster</w:t>
            </w:r>
            <w:r w:rsidDel="00000000" w:rsidR="00000000" w:rsidRPr="00000000">
              <w:rPr>
                <w:color w:val="1a2b3c"/>
                <w:rtl w:val="0"/>
              </w:rPr>
              <w:t xml:space="preserve">. This removes the child from your active roster but does not permanently delete completed note records (retained per your BAA).</w:t>
            </w:r>
            <w:r w:rsidDel="00000000" w:rsidR="00000000" w:rsidRPr="00000000">
              <w:rPr>
                <w:rtl w:val="0"/>
              </w:rPr>
            </w:r>
          </w:p>
        </w:tc>
      </w:tr>
    </w:tbl>
    <w:p w:rsidR="00000000" w:rsidDel="00000000" w:rsidP="00000000" w:rsidRDefault="00000000" w:rsidRPr="00000000" w14:paraId="000000AB">
      <w:pPr>
        <w:spacing w:after="40" w:line="276" w:lineRule="auto"/>
        <w:rPr>
          <w:color w:val="1a2b3c"/>
          <w:sz w:val="21"/>
          <w:szCs w:val="21"/>
        </w:rPr>
      </w:pPr>
      <w:r w:rsidDel="00000000" w:rsidR="00000000" w:rsidRPr="00000000">
        <w:rPr>
          <w:rtl w:val="0"/>
        </w:rPr>
      </w:r>
    </w:p>
    <w:p w:rsidR="00000000" w:rsidDel="00000000" w:rsidP="00000000" w:rsidRDefault="00000000" w:rsidRPr="00000000" w14:paraId="000000AC">
      <w:pPr>
        <w:keepNext w:val="1"/>
        <w:pBdr>
          <w:bottom w:color="c9d6e3" w:space="4" w:sz="6" w:val="single"/>
        </w:pBdr>
        <w:spacing w:after="80" w:before="320" w:line="276" w:lineRule="auto"/>
        <w:rPr>
          <w:color w:val="1a2b3c"/>
          <w:sz w:val="21"/>
          <w:szCs w:val="21"/>
        </w:rPr>
      </w:pPr>
      <w:r w:rsidDel="00000000" w:rsidR="00000000" w:rsidRPr="00000000">
        <w:rPr>
          <w:b w:val="1"/>
          <w:bCs w:val="1"/>
          <w:color w:val="09253d"/>
          <w:sz w:val="32"/>
          <w:szCs w:val="32"/>
          <w:rtl w:val="0"/>
        </w:rPr>
        <w:t xml:space="preserve">💡  Tips &amp; Best Practices</w:t>
      </w:r>
      <w:r w:rsidDel="00000000" w:rsidR="00000000" w:rsidRPr="00000000">
        <w:rPr>
          <w:rtl w:val="0"/>
        </w:rPr>
      </w:r>
    </w:p>
    <w:p w:rsidR="00000000" w:rsidDel="00000000" w:rsidP="00000000" w:rsidRDefault="00000000" w:rsidRPr="00000000" w14:paraId="000000AD">
      <w:pPr>
        <w:numPr>
          <w:ilvl w:val="0"/>
          <w:numId w:val="2"/>
        </w:numPr>
        <w:spacing w:after="0" w:line="276" w:lineRule="auto"/>
        <w:ind w:left="360"/>
        <w:rPr>
          <w:rFonts w:ascii="Noto Sans Symbols" w:cs="Noto Sans Symbols" w:eastAsia="Noto Sans Symbols" w:hAnsi="Noto Sans Symbols"/>
          <w:color w:val="1a2b3c"/>
        </w:rPr>
      </w:pPr>
      <w:r w:rsidDel="00000000" w:rsidR="00000000" w:rsidRPr="00000000">
        <w:rPr>
          <w:b w:val="1"/>
          <w:bCs w:val="1"/>
          <w:color w:val="09253d"/>
          <w:rtl w:val="0"/>
        </w:rPr>
        <w:t xml:space="preserve">⚡ Use specific inputs — </w:t>
      </w:r>
      <w:r w:rsidDel="00000000" w:rsidR="00000000" w:rsidRPr="00000000">
        <w:rPr>
          <w:color w:val="1a2b3c"/>
          <w:rtl w:val="0"/>
        </w:rPr>
        <w:t xml:space="preserve">The more specific your session details, the better the AI draft. Include specific activities, targets, and responses — not just "practiced walking."</w:t>
      </w:r>
      <w:r w:rsidDel="00000000" w:rsidR="00000000" w:rsidRPr="00000000">
        <w:rPr>
          <w:rtl w:val="0"/>
        </w:rPr>
      </w:r>
    </w:p>
    <w:p w:rsidR="00000000" w:rsidDel="00000000" w:rsidP="00000000" w:rsidRDefault="00000000" w:rsidRPr="00000000" w14:paraId="000000AE">
      <w:pPr>
        <w:numPr>
          <w:ilvl w:val="0"/>
          <w:numId w:val="2"/>
        </w:numPr>
        <w:spacing w:after="0" w:line="276" w:lineRule="auto"/>
        <w:ind w:left="360"/>
        <w:rPr>
          <w:rFonts w:ascii="Noto Sans Symbols" w:cs="Noto Sans Symbols" w:eastAsia="Noto Sans Symbols" w:hAnsi="Noto Sans Symbols"/>
          <w:color w:val="1a2b3c"/>
        </w:rPr>
      </w:pPr>
      <w:r w:rsidDel="00000000" w:rsidR="00000000" w:rsidRPr="00000000">
        <w:rPr>
          <w:b w:val="1"/>
          <w:bCs w:val="1"/>
          <w:color w:val="09253d"/>
          <w:rtl w:val="0"/>
        </w:rPr>
        <w:t xml:space="preserve">📱 Works on phones — </w:t>
      </w:r>
      <w:r w:rsidDel="00000000" w:rsidR="00000000" w:rsidRPr="00000000">
        <w:rPr>
          <w:color w:val="1a2b3c"/>
          <w:rtl w:val="0"/>
        </w:rPr>
        <w:t xml:space="preserve">The tool is fully mobile-responsive. You can complete the entire workflow — entry, AI generation, signature, PDF — on your smartphone.</w:t>
      </w:r>
      <w:r w:rsidDel="00000000" w:rsidR="00000000" w:rsidRPr="00000000">
        <w:rPr>
          <w:rtl w:val="0"/>
        </w:rPr>
      </w:r>
    </w:p>
    <w:p w:rsidR="00000000" w:rsidDel="00000000" w:rsidP="00000000" w:rsidRDefault="00000000" w:rsidRPr="00000000" w14:paraId="000000AF">
      <w:pPr>
        <w:numPr>
          <w:ilvl w:val="0"/>
          <w:numId w:val="2"/>
        </w:numPr>
        <w:spacing w:after="0" w:line="276" w:lineRule="auto"/>
        <w:ind w:left="360"/>
        <w:rPr>
          <w:rFonts w:ascii="Noto Sans Symbols" w:cs="Noto Sans Symbols" w:eastAsia="Noto Sans Symbols" w:hAnsi="Noto Sans Symbols"/>
          <w:color w:val="1a2b3c"/>
        </w:rPr>
      </w:pPr>
      <w:r w:rsidDel="00000000" w:rsidR="00000000" w:rsidRPr="00000000">
        <w:rPr>
          <w:b w:val="1"/>
          <w:bCs w:val="1"/>
          <w:color w:val="09253d"/>
          <w:rtl w:val="0"/>
        </w:rPr>
        <w:t xml:space="preserve">🔄 Multiple devices — </w:t>
      </w:r>
      <w:r w:rsidDel="00000000" w:rsidR="00000000" w:rsidRPr="00000000">
        <w:rPr>
          <w:color w:val="1a2b3c"/>
          <w:rtl w:val="0"/>
        </w:rPr>
        <w:t xml:space="preserve">Your roster and completed notes sync across devices. Start a note on your phone in the field; finish it on your laptop at home (but we bet you won’t be finishing notes at home anymore!).</w:t>
      </w:r>
      <w:r w:rsidDel="00000000" w:rsidR="00000000" w:rsidRPr="00000000">
        <w:rPr>
          <w:rtl w:val="0"/>
        </w:rPr>
      </w:r>
    </w:p>
    <w:p w:rsidR="00000000" w:rsidDel="00000000" w:rsidP="00000000" w:rsidRDefault="00000000" w:rsidRPr="00000000" w14:paraId="000000B0">
      <w:pPr>
        <w:numPr>
          <w:ilvl w:val="0"/>
          <w:numId w:val="2"/>
        </w:numPr>
        <w:spacing w:after="60" w:line="276" w:lineRule="auto"/>
        <w:ind w:left="360"/>
        <w:rPr>
          <w:rFonts w:ascii="Noto Sans Symbols" w:cs="Noto Sans Symbols" w:eastAsia="Noto Sans Symbols" w:hAnsi="Noto Sans Symbols"/>
          <w:color w:val="1a2b3c"/>
        </w:rPr>
      </w:pPr>
      <w:r w:rsidDel="00000000" w:rsidR="00000000" w:rsidRPr="00000000">
        <w:rPr>
          <w:b w:val="1"/>
          <w:bCs w:val="1"/>
          <w:color w:val="09253d"/>
          <w:rtl w:val="0"/>
        </w:rPr>
        <w:t xml:space="preserve">📤 Upload PDFs promptly — </w:t>
      </w:r>
      <w:r w:rsidDel="00000000" w:rsidR="00000000" w:rsidRPr="00000000">
        <w:rPr>
          <w:color w:val="1a2b3c"/>
          <w:rtl w:val="0"/>
        </w:rPr>
        <w:t xml:space="preserve">Upload completed note PDFs to ESDS within your organization's required timeframe. The tool doesn't auto-submit to ESDS — that step is yours.</w:t>
      </w:r>
      <w:r w:rsidDel="00000000" w:rsidR="00000000" w:rsidRPr="00000000">
        <w:rPr>
          <w:rtl w:val="0"/>
        </w:rPr>
        <w:tab/>
      </w:r>
    </w:p>
    <w:sectPr>
      <w:headerReference r:id="rId10" w:type="default"/>
      <w:footerReference r:id="rId11" w:type="default"/>
      <w:pgSz w:h="15840" w:w="12240" w:orient="portrait"/>
      <w:pgMar w:bottom="1440" w:top="1440" w:left="1440" w:right="1440" w:header="0" w:footer="239"/>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alibri"/>
  <w:font w:name="Georgia"/>
  <w:font w:name="Noto Sans Symbols">
    <w:embedRegular w:fontKey="{00000000-0000-0000-0000-000000000000}" r:id="rId1" w:subsetted="0"/>
    <w:embedBold w:fontKey="{00000000-0000-0000-0000-000000000000}" r:id="rId2"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B4">
    <w:pPr>
      <w:rPr/>
    </w:pPr>
    <w:r w:rsidDel="00000000" w:rsidR="00000000" w:rsidRPr="00000000">
      <w:rPr>
        <w:rtl w:val="0"/>
      </w:rPr>
    </w:r>
  </w:p>
  <w:tbl>
    <w:tblPr>
      <w:tblStyle w:val="Table29"/>
      <w:tblW w:w="12240.0" w:type="dxa"/>
      <w:jc w:val="left"/>
      <w:tblInd w:w="-1445.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12240"/>
      <w:tblGridChange w:id="0">
        <w:tblGrid>
          <w:gridCol w:w="12240"/>
        </w:tblGrid>
      </w:tblGridChange>
    </w:tblGrid>
    <w:tr>
      <w:trPr>
        <w:cantSplit w:val="0"/>
        <w:trHeight w:val="532" w:hRule="atLeast"/>
        <w:tblHeader w:val="0"/>
      </w:trPr>
      <w:tc>
        <w:tcPr>
          <w:shd w:fill="08253d" w:val="clear"/>
        </w:tcPr>
        <w:p w:rsidR="00000000" w:rsidDel="00000000" w:rsidP="00000000" w:rsidRDefault="00000000" w:rsidRPr="00000000" w14:paraId="000000B5">
          <w:pPr>
            <w:keepNext w:val="0"/>
            <w:keepLines w:val="0"/>
            <w:widowControl w:val="1"/>
            <w:pBdr>
              <w:top w:space="0" w:sz="0" w:val="nil"/>
              <w:left w:space="0" w:sz="0" w:val="nil"/>
              <w:bottom w:space="0" w:sz="0" w:val="nil"/>
              <w:right w:space="0" w:sz="0" w:val="nil"/>
              <w:between w:space="0" w:sz="0" w:val="nil"/>
            </w:pBdr>
            <w:shd w:fill="auto" w:val="clear"/>
            <w:tabs>
              <w:tab w:val="center" w:leader="none" w:pos="4680"/>
              <w:tab w:val="right" w:leader="none" w:pos="9360"/>
            </w:tabs>
            <w:spacing w:after="0" w:before="0" w:line="240" w:lineRule="auto"/>
            <w:ind w:left="0" w:right="0" w:firstLine="0"/>
            <w:jc w:val="left"/>
            <w:rPr>
              <w:rFonts w:ascii="Calibri" w:cs="Calibri" w:eastAsia="Calibri" w:hAnsi="Calibri"/>
              <w:b w:val="0"/>
              <w:bCs w:val="0"/>
              <w:i w:val="0"/>
              <w:iCs w:val="0"/>
              <w:smallCaps w:val="0"/>
              <w:strike w:val="0"/>
              <w:color w:val="000000"/>
              <w:sz w:val="16"/>
              <w:szCs w:val="16"/>
              <w:u w:val="none"/>
              <w:shd w:fill="auto" w:val="clear"/>
              <w:vertAlign w:val="baseline"/>
            </w:rPr>
          </w:pPr>
          <w:r w:rsidDel="00000000" w:rsidR="00000000" w:rsidRPr="00000000">
            <w:rPr>
              <w:rtl w:val="0"/>
            </w:rPr>
          </w:r>
        </w:p>
        <w:p w:rsidR="00000000" w:rsidDel="00000000" w:rsidP="00000000" w:rsidRDefault="00000000" w:rsidRPr="00000000" w14:paraId="000000B6">
          <w:pPr>
            <w:keepNext w:val="0"/>
            <w:keepLines w:val="0"/>
            <w:widowControl w:val="1"/>
            <w:pBdr>
              <w:top w:space="0" w:sz="0" w:val="nil"/>
              <w:left w:space="0" w:sz="0" w:val="nil"/>
              <w:bottom w:space="0" w:sz="0" w:val="nil"/>
              <w:right w:space="0" w:sz="0" w:val="nil"/>
              <w:between w:space="0" w:sz="0" w:val="nil"/>
            </w:pBdr>
            <w:shd w:fill="auto" w:val="clear"/>
            <w:tabs>
              <w:tab w:val="center" w:leader="none" w:pos="4680"/>
              <w:tab w:val="right" w:leader="none" w:pos="9360"/>
            </w:tabs>
            <w:spacing w:after="0" w:before="0" w:line="240" w:lineRule="auto"/>
            <w:ind w:left="0" w:right="0" w:firstLine="0"/>
            <w:jc w:val="left"/>
            <w:rPr>
              <w:rFonts w:ascii="Calibri" w:cs="Calibri" w:eastAsia="Calibri" w:hAnsi="Calibri"/>
              <w:b w:val="0"/>
              <w:bCs w:val="0"/>
              <w:i w:val="0"/>
              <w:iCs w:val="0"/>
              <w:smallCaps w:val="0"/>
              <w:strike w:val="0"/>
              <w:color w:val="000000"/>
              <w:sz w:val="16"/>
              <w:szCs w:val="16"/>
              <w:u w:val="none"/>
              <w:shd w:fill="auto" w:val="clear"/>
              <w:vertAlign w:val="baseline"/>
            </w:rPr>
          </w:pPr>
          <w:r w:rsidDel="00000000" w:rsidR="00000000" w:rsidRPr="00000000">
            <w:rPr>
              <w:rtl w:val="0"/>
            </w:rPr>
          </w:r>
        </w:p>
        <w:p w:rsidR="00000000" w:rsidDel="00000000" w:rsidP="00000000" w:rsidRDefault="00000000" w:rsidRPr="00000000" w14:paraId="000000B7">
          <w:pPr>
            <w:keepNext w:val="0"/>
            <w:keepLines w:val="0"/>
            <w:widowControl w:val="1"/>
            <w:pBdr>
              <w:top w:space="0" w:sz="0" w:val="nil"/>
              <w:left w:space="0" w:sz="0" w:val="nil"/>
              <w:bottom w:space="0" w:sz="0" w:val="nil"/>
              <w:right w:space="0" w:sz="0" w:val="nil"/>
              <w:between w:space="0" w:sz="0" w:val="nil"/>
            </w:pBdr>
            <w:shd w:fill="auto" w:val="clear"/>
            <w:tabs>
              <w:tab w:val="center" w:leader="none" w:pos="4680"/>
              <w:tab w:val="right" w:leader="none" w:pos="9360"/>
              <w:tab w:val="left" w:leader="none" w:pos="6753"/>
              <w:tab w:val="left" w:leader="none" w:pos="7448"/>
            </w:tabs>
            <w:spacing w:after="0" w:before="0" w:line="240" w:lineRule="auto"/>
            <w:ind w:left="0" w:right="0" w:firstLine="0"/>
            <w:jc w:val="left"/>
            <w:rPr>
              <w:rFonts w:ascii="Calibri" w:cs="Calibri" w:eastAsia="Calibri" w:hAnsi="Calibri"/>
              <w:b w:val="0"/>
              <w:bCs w:val="0"/>
              <w:i w:val="0"/>
              <w:iCs w:val="0"/>
              <w:smallCaps w:val="0"/>
              <w:strike w:val="0"/>
              <w:color w:val="000000"/>
              <w:sz w:val="16"/>
              <w:szCs w:val="16"/>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16"/>
              <w:szCs w:val="16"/>
              <w:u w:val="none"/>
              <w:shd w:fill="auto" w:val="clear"/>
              <w:vertAlign w:val="baseline"/>
              <w:rtl w:val="0"/>
            </w:rPr>
            <w:tab/>
            <w:tab/>
          </w:r>
        </w:p>
        <w:p w:rsidR="00000000" w:rsidDel="00000000" w:rsidP="00000000" w:rsidRDefault="00000000" w:rsidRPr="00000000" w14:paraId="000000B8">
          <w:pPr>
            <w:keepNext w:val="0"/>
            <w:keepLines w:val="0"/>
            <w:widowControl w:val="1"/>
            <w:pBdr>
              <w:top w:space="0" w:sz="0" w:val="nil"/>
              <w:left w:space="0" w:sz="0" w:val="nil"/>
              <w:bottom w:space="0" w:sz="0" w:val="nil"/>
              <w:right w:space="0" w:sz="0" w:val="nil"/>
              <w:between w:space="0" w:sz="0" w:val="nil"/>
            </w:pBdr>
            <w:shd w:fill="auto" w:val="clear"/>
            <w:tabs>
              <w:tab w:val="center" w:leader="none" w:pos="4680"/>
              <w:tab w:val="right" w:leader="none" w:pos="9360"/>
            </w:tabs>
            <w:spacing w:after="0" w:before="0" w:line="240" w:lineRule="auto"/>
            <w:ind w:left="0" w:right="0" w:firstLine="0"/>
            <w:jc w:val="left"/>
            <w:rPr>
              <w:rFonts w:ascii="Calibri" w:cs="Calibri" w:eastAsia="Calibri" w:hAnsi="Calibri"/>
              <w:b w:val="0"/>
              <w:bCs w:val="0"/>
              <w:i w:val="0"/>
              <w:iCs w:val="0"/>
              <w:smallCaps w:val="0"/>
              <w:strike w:val="0"/>
              <w:color w:val="000000"/>
              <w:sz w:val="16"/>
              <w:szCs w:val="16"/>
              <w:u w:val="none"/>
              <w:shd w:fill="auto" w:val="clear"/>
              <w:vertAlign w:val="baseline"/>
            </w:rPr>
          </w:pPr>
          <w:r w:rsidDel="00000000" w:rsidR="00000000" w:rsidRPr="00000000">
            <w:rPr>
              <w:rtl w:val="0"/>
            </w:rPr>
          </w:r>
        </w:p>
      </w:tc>
    </w:tr>
  </w:tbl>
  <w:p w:rsidR="00000000" w:rsidDel="00000000" w:rsidP="00000000" w:rsidRDefault="00000000" w:rsidRPr="00000000" w14:paraId="000000B9">
    <w:pPr>
      <w:keepNext w:val="0"/>
      <w:keepLines w:val="0"/>
      <w:widowControl w:val="1"/>
      <w:pBdr>
        <w:top w:space="0" w:sz="0" w:val="nil"/>
        <w:left w:space="0" w:sz="0" w:val="nil"/>
        <w:bottom w:space="0" w:sz="0" w:val="nil"/>
        <w:right w:space="0" w:sz="0" w:val="nil"/>
        <w:between w:space="0" w:sz="0" w:val="nil"/>
      </w:pBdr>
      <w:shd w:fill="auto" w:val="clear"/>
      <w:tabs>
        <w:tab w:val="center" w:leader="none" w:pos="4680"/>
        <w:tab w:val="right" w:leader="none" w:pos="9360"/>
      </w:tabs>
      <w:spacing w:after="0" w:before="0" w:line="240" w:lineRule="auto"/>
      <w:ind w:left="-1260" w:right="0" w:firstLine="0"/>
      <w:jc w:val="left"/>
      <w:rPr>
        <w:rFonts w:ascii="Calibri" w:cs="Calibri" w:eastAsia="Calibri" w:hAnsi="Calibri"/>
        <w:b w:val="0"/>
        <w:bCs w:val="0"/>
        <w:i w:val="0"/>
        <w:iCs w:val="0"/>
        <w:smallCaps w:val="0"/>
        <w:strike w:val="0"/>
        <w:color w:val="000000"/>
        <w:sz w:val="16"/>
        <w:szCs w:val="16"/>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16"/>
        <w:szCs w:val="16"/>
        <w:u w:val="none"/>
        <w:shd w:fill="auto" w:val="clear"/>
        <w:vertAlign w:val="baseline"/>
        <w:rtl w:val="0"/>
      </w:rPr>
      <w:t xml:space="preserve">V 1.1.23</w:t>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B1">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tbl>
    <w:tblPr>
      <w:tblStyle w:val="Table28"/>
      <w:tblW w:w="12215.0" w:type="dxa"/>
      <w:jc w:val="left"/>
      <w:tblInd w:w="-1420.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12215"/>
      <w:tblGridChange w:id="0">
        <w:tblGrid>
          <w:gridCol w:w="12215"/>
        </w:tblGrid>
      </w:tblGridChange>
    </w:tblGrid>
    <w:tr>
      <w:trPr>
        <w:cantSplit w:val="0"/>
        <w:trHeight w:val="710" w:hRule="atLeast"/>
        <w:tblHeader w:val="0"/>
      </w:trPr>
      <w:tc>
        <w:tcPr>
          <w:shd w:fill="08253d" w:val="clear"/>
        </w:tcPr>
        <w:p w:rsidR="00000000" w:rsidDel="00000000" w:rsidP="00000000" w:rsidRDefault="00000000" w:rsidRPr="00000000" w14:paraId="000000B2">
          <w:pPr>
            <w:keepNext w:val="0"/>
            <w:keepLines w:val="0"/>
            <w:widowControl w:val="1"/>
            <w:pBdr>
              <w:top w:space="0" w:sz="0" w:val="nil"/>
              <w:left w:space="0" w:sz="0" w:val="nil"/>
              <w:bottom w:space="0" w:sz="0" w:val="nil"/>
              <w:right w:space="0" w:sz="0" w:val="nil"/>
              <w:between w:space="0" w:sz="0" w:val="nil"/>
            </w:pBdr>
            <w:shd w:fill="auto" w:val="clear"/>
            <w:tabs>
              <w:tab w:val="center" w:leader="none" w:pos="4680"/>
              <w:tab w:val="right" w:leader="none" w:pos="9360"/>
              <w:tab w:val="left" w:leader="none" w:pos="7399"/>
            </w:tabs>
            <w:spacing w:after="0" w:before="0" w:line="240" w:lineRule="auto"/>
            <w:ind w:left="0" w:right="0" w:firstLine="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ab/>
          </w:r>
        </w:p>
      </w:tc>
    </w:tr>
  </w:tbl>
  <w:p w:rsidR="00000000" w:rsidDel="00000000" w:rsidP="00000000" w:rsidRDefault="00000000" w:rsidRPr="00000000" w14:paraId="000000B3">
    <w:pPr>
      <w:keepNext w:val="0"/>
      <w:keepLines w:val="0"/>
      <w:widowControl w:val="1"/>
      <w:pBdr>
        <w:top w:space="0" w:sz="0" w:val="nil"/>
        <w:left w:space="0" w:sz="0" w:val="nil"/>
        <w:bottom w:space="0" w:sz="0" w:val="nil"/>
        <w:right w:space="0" w:sz="0" w:val="nil"/>
        <w:between w:space="0" w:sz="0" w:val="nil"/>
      </w:pBdr>
      <w:shd w:fill="auto" w:val="clear"/>
      <w:tabs>
        <w:tab w:val="center" w:leader="none" w:pos="4680"/>
        <w:tab w:val="right" w:leader="none" w:pos="9360"/>
      </w:tabs>
      <w:spacing w:after="0" w:before="0" w:line="240" w:lineRule="auto"/>
      <w:ind w:left="0" w:right="0" w:firstLine="0"/>
      <w:jc w:val="center"/>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drawing>
        <wp:inline distB="114300" distT="114300" distL="114300" distR="114300">
          <wp:extent cx="1678580" cy="1633366"/>
          <wp:effectExtent b="0" l="0" r="0" t="0"/>
          <wp:docPr id="4" name="image3.png"/>
          <a:graphic>
            <a:graphicData uri="http://schemas.openxmlformats.org/drawingml/2006/picture">
              <pic:pic>
                <pic:nvPicPr>
                  <pic:cNvPr id="0" name="image3.png"/>
                  <pic:cNvPicPr preferRelativeResize="0"/>
                </pic:nvPicPr>
                <pic:blipFill>
                  <a:blip r:embed="rId1"/>
                  <a:srcRect b="0" l="0" r="0" t="0"/>
                  <a:stretch>
                    <a:fillRect/>
                  </a:stretch>
                </pic:blipFill>
                <pic:spPr>
                  <a:xfrm>
                    <a:off x="0" y="0"/>
                    <a:ext cx="1678580" cy="1633366"/>
                  </a:xfrm>
                  <a:prstGeom prst="rect"/>
                  <a:ln/>
                </pic:spPr>
              </pic:pic>
            </a:graphicData>
          </a:graphic>
        </wp:inline>
      </w:drawing>
    </w: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decimal"/>
      <w:lvlText w:val="%1."/>
      <w:lvlJc w:val="left"/>
      <w:pPr>
        <w:ind w:left="360" w:hanging="360"/>
      </w:pPr>
      <w:rPr>
        <w:u w:val="none"/>
      </w:rPr>
    </w:lvl>
    <w:lvl w:ilvl="1">
      <w:start w:val="1"/>
      <w:numFmt w:val="bullet"/>
      <w:lvlText w:val=""/>
      <w:lvlJc w:val="left"/>
      <w:pPr>
        <w:ind w:left="0" w:firstLine="0"/>
      </w:pPr>
      <w:rPr>
        <w:u w:val="none"/>
      </w:rPr>
    </w:lvl>
    <w:lvl w:ilvl="2">
      <w:start w:val="1"/>
      <w:numFmt w:val="bullet"/>
      <w:lvlText w:val=""/>
      <w:lvlJc w:val="left"/>
      <w:pPr>
        <w:ind w:left="0" w:firstLine="0"/>
      </w:pPr>
      <w:rPr>
        <w:u w:val="none"/>
      </w:rPr>
    </w:lvl>
    <w:lvl w:ilvl="3">
      <w:start w:val="1"/>
      <w:numFmt w:val="bullet"/>
      <w:lvlText w:val=""/>
      <w:lvlJc w:val="left"/>
      <w:pPr>
        <w:ind w:left="0" w:firstLine="0"/>
      </w:pPr>
      <w:rPr>
        <w:u w:val="none"/>
      </w:rPr>
    </w:lvl>
    <w:lvl w:ilvl="4">
      <w:start w:val="1"/>
      <w:numFmt w:val="bullet"/>
      <w:lvlText w:val=""/>
      <w:lvlJc w:val="left"/>
      <w:pPr>
        <w:ind w:left="0" w:firstLine="0"/>
      </w:pPr>
      <w:rPr>
        <w:u w:val="none"/>
      </w:rPr>
    </w:lvl>
    <w:lvl w:ilvl="5">
      <w:start w:val="1"/>
      <w:numFmt w:val="bullet"/>
      <w:lvlText w:val=""/>
      <w:lvlJc w:val="left"/>
      <w:pPr>
        <w:ind w:left="0" w:firstLine="0"/>
      </w:pPr>
      <w:rPr>
        <w:u w:val="none"/>
      </w:rPr>
    </w:lvl>
    <w:lvl w:ilvl="6">
      <w:start w:val="1"/>
      <w:numFmt w:val="bullet"/>
      <w:lvlText w:val=""/>
      <w:lvlJc w:val="left"/>
      <w:pPr>
        <w:ind w:left="0" w:firstLine="0"/>
      </w:pPr>
      <w:rPr>
        <w:u w:val="none"/>
      </w:rPr>
    </w:lvl>
    <w:lvl w:ilvl="7">
      <w:start w:val="1"/>
      <w:numFmt w:val="bullet"/>
      <w:lvlText w:val=""/>
      <w:lvlJc w:val="left"/>
      <w:pPr>
        <w:ind w:left="0" w:firstLine="0"/>
      </w:pPr>
      <w:rPr>
        <w:u w:val="none"/>
      </w:rPr>
    </w:lvl>
    <w:lvl w:ilvl="8">
      <w:start w:val="1"/>
      <w:numFmt w:val="bullet"/>
      <w:lvlText w:val=""/>
      <w:lvlJc w:val="left"/>
      <w:pPr>
        <w:ind w:left="0" w:firstLine="0"/>
      </w:pPr>
      <w:rPr>
        <w:u w:val="none"/>
      </w:rPr>
    </w:lvl>
  </w:abstractNum>
  <w:abstractNum w:abstractNumId="2">
    <w:lvl w:ilvl="0">
      <w:start w:val="1"/>
      <w:numFmt w:val="bullet"/>
      <w:lvlText w:val="●"/>
      <w:lvlJc w:val="left"/>
      <w:pPr>
        <w:ind w:left="360" w:hanging="360"/>
      </w:pPr>
      <w:rPr>
        <w:u w:val="none"/>
      </w:rPr>
    </w:lvl>
    <w:lvl w:ilvl="1">
      <w:start w:val="1"/>
      <w:numFmt w:val="bullet"/>
      <w:lvlText w:val=""/>
      <w:lvlJc w:val="left"/>
      <w:pPr>
        <w:ind w:left="0" w:firstLine="0"/>
      </w:pPr>
      <w:rPr>
        <w:u w:val="none"/>
      </w:rPr>
    </w:lvl>
    <w:lvl w:ilvl="2">
      <w:start w:val="1"/>
      <w:numFmt w:val="bullet"/>
      <w:lvlText w:val=""/>
      <w:lvlJc w:val="left"/>
      <w:pPr>
        <w:ind w:left="0" w:firstLine="0"/>
      </w:pPr>
      <w:rPr>
        <w:u w:val="none"/>
      </w:rPr>
    </w:lvl>
    <w:lvl w:ilvl="3">
      <w:start w:val="1"/>
      <w:numFmt w:val="bullet"/>
      <w:lvlText w:val=""/>
      <w:lvlJc w:val="left"/>
      <w:pPr>
        <w:ind w:left="0" w:firstLine="0"/>
      </w:pPr>
      <w:rPr>
        <w:u w:val="none"/>
      </w:rPr>
    </w:lvl>
    <w:lvl w:ilvl="4">
      <w:start w:val="1"/>
      <w:numFmt w:val="bullet"/>
      <w:lvlText w:val=""/>
      <w:lvlJc w:val="left"/>
      <w:pPr>
        <w:ind w:left="0" w:firstLine="0"/>
      </w:pPr>
      <w:rPr>
        <w:u w:val="none"/>
      </w:rPr>
    </w:lvl>
    <w:lvl w:ilvl="5">
      <w:start w:val="1"/>
      <w:numFmt w:val="bullet"/>
      <w:lvlText w:val=""/>
      <w:lvlJc w:val="left"/>
      <w:pPr>
        <w:ind w:left="0" w:firstLine="0"/>
      </w:pPr>
      <w:rPr>
        <w:u w:val="none"/>
      </w:rPr>
    </w:lvl>
    <w:lvl w:ilvl="6">
      <w:start w:val="1"/>
      <w:numFmt w:val="bullet"/>
      <w:lvlText w:val=""/>
      <w:lvlJc w:val="left"/>
      <w:pPr>
        <w:ind w:left="0" w:firstLine="0"/>
      </w:pPr>
      <w:rPr>
        <w:u w:val="none"/>
      </w:rPr>
    </w:lvl>
    <w:lvl w:ilvl="7">
      <w:start w:val="1"/>
      <w:numFmt w:val="bullet"/>
      <w:lvlText w:val=""/>
      <w:lvlJc w:val="left"/>
      <w:pPr>
        <w:ind w:left="0" w:firstLine="0"/>
      </w:pPr>
      <w:rPr>
        <w:u w:val="none"/>
      </w:rPr>
    </w:lvl>
    <w:lvl w:ilvl="8">
      <w:start w:val="1"/>
      <w:numFmt w:val="bullet"/>
      <w:lvlText w:val=""/>
      <w:lvlJc w:val="left"/>
      <w:pPr>
        <w:ind w:left="0" w:firstLine="0"/>
      </w:pPr>
      <w:rPr>
        <w:u w:val="none"/>
      </w:rPr>
    </w:lvl>
  </w:abstractNum>
  <w:num w:numId="1">
    <w:abstractNumId w:val="1"/>
  </w:num>
  <w:num w:numId="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Calibri" w:cs="Calibri" w:eastAsia="Calibri" w:hAnsi="Calibri"/>
        <w:sz w:val="22"/>
        <w:szCs w:val="22"/>
        <w:lang w:val="en"/>
      </w:rPr>
    </w:rPrDefault>
    <w:pPrDefault>
      <w:pPr>
        <w:spacing w:after="160" w:line="259"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80" w:lineRule="auto"/>
    </w:pPr>
    <w:rPr>
      <w:b w:val="1"/>
      <w:bCs w:val="1"/>
      <w:sz w:val="48"/>
      <w:szCs w:val="48"/>
    </w:rPr>
  </w:style>
  <w:style w:type="paragraph" w:styleId="Heading2">
    <w:name w:val="heading 2"/>
    <w:basedOn w:val="Normal"/>
    <w:next w:val="Normal"/>
    <w:pPr>
      <w:keepNext w:val="1"/>
      <w:keepLines w:val="1"/>
      <w:pageBreakBefore w:val="0"/>
      <w:spacing w:after="80" w:before="360" w:lineRule="auto"/>
    </w:pPr>
    <w:rPr>
      <w:b w:val="1"/>
      <w:bCs w:val="1"/>
      <w:sz w:val="36"/>
      <w:szCs w:val="36"/>
    </w:rPr>
  </w:style>
  <w:style w:type="paragraph" w:styleId="Heading3">
    <w:name w:val="heading 3"/>
    <w:basedOn w:val="Normal"/>
    <w:next w:val="Normal"/>
    <w:pPr>
      <w:keepNext w:val="1"/>
      <w:keepLines w:val="1"/>
      <w:pageBreakBefore w:val="0"/>
      <w:spacing w:after="80" w:before="280" w:lineRule="auto"/>
    </w:pPr>
    <w:rPr>
      <w:b w:val="1"/>
      <w:bCs w:val="1"/>
      <w:sz w:val="28"/>
      <w:szCs w:val="28"/>
    </w:rPr>
  </w:style>
  <w:style w:type="paragraph" w:styleId="Heading4">
    <w:name w:val="heading 4"/>
    <w:basedOn w:val="Normal"/>
    <w:next w:val="Normal"/>
    <w:pPr>
      <w:keepNext w:val="1"/>
      <w:keepLines w:val="1"/>
      <w:pageBreakBefore w:val="0"/>
      <w:spacing w:after="40" w:before="240" w:lineRule="auto"/>
    </w:pPr>
    <w:rPr>
      <w:b w:val="1"/>
      <w:bCs w:val="1"/>
      <w:sz w:val="24"/>
      <w:szCs w:val="24"/>
    </w:rPr>
  </w:style>
  <w:style w:type="paragraph" w:styleId="Heading5">
    <w:name w:val="heading 5"/>
    <w:basedOn w:val="Normal"/>
    <w:next w:val="Normal"/>
    <w:pPr>
      <w:keepNext w:val="1"/>
      <w:keepLines w:val="1"/>
      <w:pageBreakBefore w:val="0"/>
      <w:spacing w:after="40" w:before="220" w:lineRule="auto"/>
    </w:pPr>
    <w:rPr>
      <w:b w:val="1"/>
      <w:bCs w:val="1"/>
      <w:sz w:val="22"/>
      <w:szCs w:val="22"/>
    </w:rPr>
  </w:style>
  <w:style w:type="paragraph" w:styleId="Heading6">
    <w:name w:val="heading 6"/>
    <w:basedOn w:val="Normal"/>
    <w:next w:val="Normal"/>
    <w:pPr>
      <w:keepNext w:val="1"/>
      <w:keepLines w:val="1"/>
      <w:pageBreakBefore w:val="0"/>
      <w:spacing w:after="40" w:before="200" w:lineRule="auto"/>
    </w:pPr>
    <w:rPr>
      <w:b w:val="1"/>
      <w:bCs w:val="1"/>
      <w:sz w:val="20"/>
      <w:szCs w:val="20"/>
    </w:rPr>
  </w:style>
  <w:style w:type="paragraph" w:styleId="Title">
    <w:name w:val="Title"/>
    <w:basedOn w:val="Normal"/>
    <w:next w:val="Normal"/>
    <w:pPr>
      <w:keepNext w:val="1"/>
      <w:keepLines w:val="1"/>
      <w:pageBreakBefore w:val="0"/>
      <w:spacing w:after="120" w:before="480" w:lineRule="auto"/>
    </w:pPr>
    <w:rPr>
      <w:b w:val="1"/>
      <w:bCs w:val="1"/>
      <w:sz w:val="72"/>
      <w:szCs w:val="72"/>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iCs w:val="1"/>
      <w:color w:val="666666"/>
      <w:sz w:val="48"/>
      <w:szCs w:val="48"/>
    </w:rPr>
  </w:style>
  <w:style w:type="table" w:styleId="Table1">
    <w:basedOn w:val="TableNormal"/>
    <w:tblPr>
      <w:tblStyleRowBandSize w:val="1"/>
      <w:tblStyleColBandSize w:val="1"/>
      <w:tblCellMar>
        <w:top w:w="0.0" w:type="dxa"/>
        <w:left w:w="115.0" w:type="dxa"/>
        <w:bottom w:w="0.0" w:type="dxa"/>
        <w:right w:w="115.0" w:type="dxa"/>
      </w:tblCellMar>
    </w:tblPr>
  </w:style>
  <w:style w:type="table" w:styleId="Table2">
    <w:basedOn w:val="TableNormal"/>
    <w:tblPr>
      <w:tblStyleRowBandSize w:val="1"/>
      <w:tblStyleColBandSize w:val="1"/>
      <w:tblCellMar>
        <w:top w:w="0.0" w:type="dxa"/>
        <w:left w:w="115.0" w:type="dxa"/>
        <w:bottom w:w="0.0" w:type="dxa"/>
        <w:right w:w="115.0" w:type="dxa"/>
      </w:tblCellMar>
    </w:tblPr>
  </w:style>
  <w:style w:type="table" w:styleId="Table3">
    <w:basedOn w:val="TableNormal"/>
    <w:tblPr>
      <w:tblStyleRowBandSize w:val="1"/>
      <w:tblStyleColBandSize w:val="1"/>
      <w:tblCellMar>
        <w:top w:w="0.0" w:type="dxa"/>
        <w:left w:w="115.0" w:type="dxa"/>
        <w:bottom w:w="0.0" w:type="dxa"/>
        <w:right w:w="115.0" w:type="dxa"/>
      </w:tblCellMar>
    </w:tblPr>
  </w:style>
  <w:style w:type="table" w:styleId="Table4">
    <w:basedOn w:val="TableNormal"/>
    <w:tblPr>
      <w:tblStyleRowBandSize w:val="1"/>
      <w:tblStyleColBandSize w:val="1"/>
      <w:tblCellMar>
        <w:top w:w="0.0" w:type="dxa"/>
        <w:left w:w="115.0" w:type="dxa"/>
        <w:bottom w:w="0.0" w:type="dxa"/>
        <w:right w:w="115.0" w:type="dxa"/>
      </w:tblCellMar>
    </w:tblPr>
  </w:style>
  <w:style w:type="table" w:styleId="Table5">
    <w:basedOn w:val="TableNormal"/>
    <w:tblPr>
      <w:tblStyleRowBandSize w:val="1"/>
      <w:tblStyleColBandSize w:val="1"/>
      <w:tblCellMar>
        <w:top w:w="0.0" w:type="dxa"/>
        <w:left w:w="115.0" w:type="dxa"/>
        <w:bottom w:w="0.0" w:type="dxa"/>
        <w:right w:w="115.0" w:type="dxa"/>
      </w:tblCellMar>
    </w:tblPr>
  </w:style>
  <w:style w:type="table" w:styleId="Table6">
    <w:basedOn w:val="TableNormal"/>
    <w:tblPr>
      <w:tblStyleRowBandSize w:val="1"/>
      <w:tblStyleColBandSize w:val="1"/>
      <w:tblCellMar>
        <w:top w:w="0.0" w:type="dxa"/>
        <w:left w:w="115.0" w:type="dxa"/>
        <w:bottom w:w="0.0" w:type="dxa"/>
        <w:right w:w="115.0" w:type="dxa"/>
      </w:tblCellMar>
    </w:tblPr>
  </w:style>
  <w:style w:type="table" w:styleId="Table7">
    <w:basedOn w:val="TableNormal"/>
    <w:tblPr>
      <w:tblStyleRowBandSize w:val="1"/>
      <w:tblStyleColBandSize w:val="1"/>
      <w:tblCellMar>
        <w:top w:w="0.0" w:type="dxa"/>
        <w:left w:w="115.0" w:type="dxa"/>
        <w:bottom w:w="0.0" w:type="dxa"/>
        <w:right w:w="115.0" w:type="dxa"/>
      </w:tblCellMar>
    </w:tblPr>
  </w:style>
  <w:style w:type="table" w:styleId="Table8">
    <w:basedOn w:val="TableNormal"/>
    <w:tblPr>
      <w:tblStyleRowBandSize w:val="1"/>
      <w:tblStyleColBandSize w:val="1"/>
      <w:tblCellMar>
        <w:top w:w="0.0" w:type="dxa"/>
        <w:left w:w="115.0" w:type="dxa"/>
        <w:bottom w:w="0.0" w:type="dxa"/>
        <w:right w:w="115.0" w:type="dxa"/>
      </w:tblCellMar>
    </w:tblPr>
  </w:style>
  <w:style w:type="table" w:styleId="Table9">
    <w:basedOn w:val="TableNormal"/>
    <w:tblPr>
      <w:tblStyleRowBandSize w:val="1"/>
      <w:tblStyleColBandSize w:val="1"/>
      <w:tblCellMar>
        <w:top w:w="0.0" w:type="dxa"/>
        <w:left w:w="115.0" w:type="dxa"/>
        <w:bottom w:w="0.0" w:type="dxa"/>
        <w:right w:w="115.0" w:type="dxa"/>
      </w:tblCellMar>
    </w:tblPr>
  </w:style>
  <w:style w:type="table" w:styleId="Table10">
    <w:basedOn w:val="TableNormal"/>
    <w:tblPr>
      <w:tblStyleRowBandSize w:val="1"/>
      <w:tblStyleColBandSize w:val="1"/>
      <w:tblCellMar>
        <w:top w:w="0.0" w:type="dxa"/>
        <w:left w:w="115.0" w:type="dxa"/>
        <w:bottom w:w="0.0" w:type="dxa"/>
        <w:right w:w="115.0" w:type="dxa"/>
      </w:tblCellMar>
    </w:tblPr>
  </w:style>
  <w:style w:type="table" w:styleId="Table11">
    <w:basedOn w:val="TableNormal"/>
    <w:tblPr>
      <w:tblStyleRowBandSize w:val="1"/>
      <w:tblStyleColBandSize w:val="1"/>
      <w:tblCellMar>
        <w:top w:w="0.0" w:type="dxa"/>
        <w:left w:w="115.0" w:type="dxa"/>
        <w:bottom w:w="0.0" w:type="dxa"/>
        <w:right w:w="115.0" w:type="dxa"/>
      </w:tblCellMar>
    </w:tblPr>
  </w:style>
  <w:style w:type="table" w:styleId="Table12">
    <w:basedOn w:val="TableNormal"/>
    <w:tblPr>
      <w:tblStyleRowBandSize w:val="1"/>
      <w:tblStyleColBandSize w:val="1"/>
      <w:tblCellMar>
        <w:top w:w="0.0" w:type="dxa"/>
        <w:left w:w="115.0" w:type="dxa"/>
        <w:bottom w:w="0.0" w:type="dxa"/>
        <w:right w:w="115.0" w:type="dxa"/>
      </w:tblCellMar>
    </w:tblPr>
  </w:style>
  <w:style w:type="table" w:styleId="Table13">
    <w:basedOn w:val="TableNormal"/>
    <w:tblPr>
      <w:tblStyleRowBandSize w:val="1"/>
      <w:tblStyleColBandSize w:val="1"/>
      <w:tblCellMar>
        <w:top w:w="0.0" w:type="dxa"/>
        <w:left w:w="115.0" w:type="dxa"/>
        <w:bottom w:w="0.0" w:type="dxa"/>
        <w:right w:w="115.0" w:type="dxa"/>
      </w:tblCellMar>
    </w:tblPr>
  </w:style>
  <w:style w:type="table" w:styleId="Table14">
    <w:basedOn w:val="TableNormal"/>
    <w:tblPr>
      <w:tblStyleRowBandSize w:val="1"/>
      <w:tblStyleColBandSize w:val="1"/>
      <w:tblCellMar>
        <w:top w:w="0.0" w:type="dxa"/>
        <w:left w:w="115.0" w:type="dxa"/>
        <w:bottom w:w="0.0" w:type="dxa"/>
        <w:right w:w="115.0" w:type="dxa"/>
      </w:tblCellMar>
    </w:tblPr>
  </w:style>
  <w:style w:type="table" w:styleId="Table15">
    <w:basedOn w:val="TableNormal"/>
    <w:tblPr>
      <w:tblStyleRowBandSize w:val="1"/>
      <w:tblStyleColBandSize w:val="1"/>
      <w:tblCellMar>
        <w:top w:w="0.0" w:type="dxa"/>
        <w:left w:w="115.0" w:type="dxa"/>
        <w:bottom w:w="0.0" w:type="dxa"/>
        <w:right w:w="115.0" w:type="dxa"/>
      </w:tblCellMar>
    </w:tblPr>
  </w:style>
  <w:style w:type="table" w:styleId="Table16">
    <w:basedOn w:val="TableNormal"/>
    <w:tblPr>
      <w:tblStyleRowBandSize w:val="1"/>
      <w:tblStyleColBandSize w:val="1"/>
      <w:tblCellMar>
        <w:top w:w="0.0" w:type="dxa"/>
        <w:left w:w="115.0" w:type="dxa"/>
        <w:bottom w:w="0.0" w:type="dxa"/>
        <w:right w:w="115.0" w:type="dxa"/>
      </w:tblCellMar>
    </w:tblPr>
  </w:style>
  <w:style w:type="table" w:styleId="Table17">
    <w:basedOn w:val="TableNormal"/>
    <w:tblPr>
      <w:tblStyleRowBandSize w:val="1"/>
      <w:tblStyleColBandSize w:val="1"/>
      <w:tblCellMar>
        <w:top w:w="0.0" w:type="dxa"/>
        <w:left w:w="115.0" w:type="dxa"/>
        <w:bottom w:w="0.0" w:type="dxa"/>
        <w:right w:w="115.0" w:type="dxa"/>
      </w:tblCellMar>
    </w:tblPr>
  </w:style>
  <w:style w:type="table" w:styleId="Table18">
    <w:basedOn w:val="TableNormal"/>
    <w:tblPr>
      <w:tblStyleRowBandSize w:val="1"/>
      <w:tblStyleColBandSize w:val="1"/>
      <w:tblCellMar>
        <w:top w:w="0.0" w:type="dxa"/>
        <w:left w:w="115.0" w:type="dxa"/>
        <w:bottom w:w="0.0" w:type="dxa"/>
        <w:right w:w="115.0" w:type="dxa"/>
      </w:tblCellMar>
    </w:tblPr>
  </w:style>
  <w:style w:type="table" w:styleId="Table19">
    <w:basedOn w:val="TableNormal"/>
    <w:pPr>
      <w:spacing w:after="0" w:line="240" w:lineRule="auto"/>
    </w:pPr>
    <w:tblPr>
      <w:tblStyleRowBandSize w:val="1"/>
      <w:tblStyleColBandSize w:val="1"/>
      <w:tblCellMar>
        <w:top w:w="0.0" w:type="dxa"/>
        <w:left w:w="108.0" w:type="dxa"/>
        <w:bottom w:w="0.0" w:type="dxa"/>
        <w:right w:w="108.0" w:type="dxa"/>
      </w:tblCellMar>
    </w:tblPr>
  </w:style>
  <w:style w:type="table" w:styleId="Table20">
    <w:basedOn w:val="TableNormal"/>
    <w:tblPr>
      <w:tblStyleRowBandSize w:val="1"/>
      <w:tblStyleColBandSize w:val="1"/>
      <w:tblCellMar>
        <w:top w:w="0.0" w:type="dxa"/>
        <w:left w:w="115.0" w:type="dxa"/>
        <w:bottom w:w="0.0" w:type="dxa"/>
        <w:right w:w="115.0" w:type="dxa"/>
      </w:tblCellMar>
    </w:tblPr>
  </w:style>
  <w:style w:type="table" w:styleId="Table21">
    <w:basedOn w:val="TableNormal"/>
    <w:tblPr>
      <w:tblStyleRowBandSize w:val="1"/>
      <w:tblStyleColBandSize w:val="1"/>
      <w:tblCellMar>
        <w:top w:w="0.0" w:type="dxa"/>
        <w:left w:w="115.0" w:type="dxa"/>
        <w:bottom w:w="0.0" w:type="dxa"/>
        <w:right w:w="115.0" w:type="dxa"/>
      </w:tblCellMar>
    </w:tblPr>
  </w:style>
  <w:style w:type="table" w:styleId="Table22">
    <w:basedOn w:val="TableNormal"/>
    <w:tblPr>
      <w:tblStyleRowBandSize w:val="1"/>
      <w:tblStyleColBandSize w:val="1"/>
      <w:tblCellMar>
        <w:top w:w="0.0" w:type="dxa"/>
        <w:left w:w="115.0" w:type="dxa"/>
        <w:bottom w:w="0.0" w:type="dxa"/>
        <w:right w:w="115.0" w:type="dxa"/>
      </w:tblCellMar>
    </w:tblPr>
  </w:style>
  <w:style w:type="table" w:styleId="Table23">
    <w:basedOn w:val="TableNormal"/>
    <w:tblPr>
      <w:tblStyleRowBandSize w:val="1"/>
      <w:tblStyleColBandSize w:val="1"/>
      <w:tblCellMar>
        <w:top w:w="0.0" w:type="dxa"/>
        <w:left w:w="115.0" w:type="dxa"/>
        <w:bottom w:w="0.0" w:type="dxa"/>
        <w:right w:w="115.0" w:type="dxa"/>
      </w:tblCellMar>
    </w:tblPr>
  </w:style>
  <w:style w:type="table" w:styleId="Table24">
    <w:basedOn w:val="TableNormal"/>
    <w:tblPr>
      <w:tblStyleRowBandSize w:val="1"/>
      <w:tblStyleColBandSize w:val="1"/>
      <w:tblCellMar>
        <w:top w:w="0.0" w:type="dxa"/>
        <w:left w:w="115.0" w:type="dxa"/>
        <w:bottom w:w="0.0" w:type="dxa"/>
        <w:right w:w="115.0" w:type="dxa"/>
      </w:tblCellMar>
    </w:tblPr>
  </w:style>
  <w:style w:type="table" w:styleId="Table25">
    <w:basedOn w:val="TableNormal"/>
    <w:tblPr>
      <w:tblStyleRowBandSize w:val="1"/>
      <w:tblStyleColBandSize w:val="1"/>
      <w:tblCellMar>
        <w:top w:w="0.0" w:type="dxa"/>
        <w:left w:w="115.0" w:type="dxa"/>
        <w:bottom w:w="0.0" w:type="dxa"/>
        <w:right w:w="115.0" w:type="dxa"/>
      </w:tblCellMar>
    </w:tblPr>
  </w:style>
  <w:style w:type="table" w:styleId="Table26">
    <w:basedOn w:val="TableNormal"/>
    <w:tblPr>
      <w:tblStyleRowBandSize w:val="1"/>
      <w:tblStyleColBandSize w:val="1"/>
      <w:tblCellMar>
        <w:top w:w="0.0" w:type="dxa"/>
        <w:left w:w="115.0" w:type="dxa"/>
        <w:bottom w:w="0.0" w:type="dxa"/>
        <w:right w:w="115.0" w:type="dxa"/>
      </w:tblCellMar>
    </w:tblPr>
  </w:style>
  <w:style w:type="table" w:styleId="Table27">
    <w:basedOn w:val="TableNormal"/>
    <w:tblPr>
      <w:tblStyleRowBandSize w:val="1"/>
      <w:tblStyleColBandSize w:val="1"/>
      <w:tblCellMar>
        <w:top w:w="0.0" w:type="dxa"/>
        <w:left w:w="115.0" w:type="dxa"/>
        <w:bottom w:w="0.0" w:type="dxa"/>
        <w:right w:w="115.0" w:type="dxa"/>
      </w:tblCellMar>
    </w:tblPr>
  </w:style>
  <w:style w:type="table" w:styleId="Table28">
    <w:basedOn w:val="TableNormal"/>
    <w:pPr>
      <w:spacing w:after="0" w:line="240" w:lineRule="auto"/>
    </w:pPr>
    <w:tblPr>
      <w:tblStyleRowBandSize w:val="1"/>
      <w:tblStyleColBandSize w:val="1"/>
      <w:tblCellMar>
        <w:top w:w="0.0" w:type="dxa"/>
        <w:left w:w="108.0" w:type="dxa"/>
        <w:bottom w:w="0.0" w:type="dxa"/>
        <w:right w:w="108.0" w:type="dxa"/>
      </w:tblCellMar>
    </w:tblPr>
  </w:style>
  <w:style w:type="table" w:styleId="Table29">
    <w:basedOn w:val="TableNormal"/>
    <w:pPr>
      <w:spacing w:after="0" w:line="240" w:lineRule="auto"/>
    </w:pPr>
    <w:tblPr>
      <w:tblStyleRowBandSize w:val="1"/>
      <w:tblStyleColBandSize w:val="1"/>
      <w:tblCellMar>
        <w:top w:w="0.0" w:type="dxa"/>
        <w:left w:w="108.0" w:type="dxa"/>
        <w:bottom w:w="0.0" w:type="dxa"/>
        <w:right w:w="108.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11" Type="http://schemas.openxmlformats.org/officeDocument/2006/relationships/footer" Target="footer1.xml"/><Relationship Id="rId10" Type="http://schemas.openxmlformats.org/officeDocument/2006/relationships/header" Target="header1.xml"/><Relationship Id="rId9" Type="http://schemas.openxmlformats.org/officeDocument/2006/relationships/image" Target="media/image4.png"/><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image" Target="media/image2.png"/><Relationship Id="rId8" Type="http://schemas.openxmlformats.org/officeDocument/2006/relationships/image" Target="media/image1.png"/><Relationship Id="rId12" Type="http://schemas.openxmlformats.org/officeDocument/2006/relationships/image" Target="media/image5.png"/><Relationship Id="rId13" Type="http://schemas.openxmlformats.org/officeDocument/2006/relationships/image" Target="media/image6.png"/><Relationship Id="rId14" Type="http://schemas.openxmlformats.org/officeDocument/2006/relationships/image" Target="media/image7.png"/><Relationship Id="rId15" Type="http://schemas.openxmlformats.org/officeDocument/2006/relationships/image" Target="media/image8.png"/><Relationship Id="rId16" Type="http://schemas.openxmlformats.org/officeDocument/2006/relationships/image" Target="media/image9.png"/><Relationship Id="rId17" Type="http://schemas.openxmlformats.org/officeDocument/2006/relationships/image" Target="media/image10.png"/></Relationships>
</file>

<file path=word/_rels/fontTable.xml.rels><?xml version='1.0' encoding='UTF-8' standalone='yes'?>
<Relationships xmlns="http://schemas.openxmlformats.org/package/2006/relationships"><Relationship Id="rId1" Type="http://schemas.openxmlformats.org/officeDocument/2006/relationships/font" Target="fonts/NotoSansSymbols-regular.ttf"/><Relationship Id="rId2" Type="http://schemas.openxmlformats.org/officeDocument/2006/relationships/font" Target="fonts/NotoSansSymbols-bold.ttf"/></Relationships>
</file>

<file path=word/_rels/header1.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6ZJvp4XsZiKp9JY1m7AZG9XspZg==">CgMxLjAaHwoBMBIaChgICVIUChJ0YWJsZS4xNHF3ZTdtcDBqYm84AHIhMUFwRGFVZjgySzZzSDJRS2Y5QTNmc2xET2ZfVFh2NWND</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